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F1" w:rsidRPr="009C55B3" w:rsidRDefault="003358F1"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w:t>
      </w:r>
    </w:p>
    <w:p w:rsidR="003358F1" w:rsidRPr="009C55B3" w:rsidRDefault="003358F1"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3358F1" w:rsidRPr="009C55B3" w:rsidRDefault="003358F1" w:rsidP="00B37910">
      <w:pPr>
        <w:spacing w:line="276" w:lineRule="auto"/>
        <w:jc w:val="center"/>
        <w:rPr>
          <w:rFonts w:ascii="Arial" w:hAnsi="Arial" w:cs="Arial"/>
          <w:b/>
          <w:bCs/>
          <w:color w:val="000000"/>
          <w:sz w:val="20"/>
          <w:szCs w:val="20"/>
        </w:rPr>
      </w:pPr>
    </w:p>
    <w:p w:rsidR="003358F1" w:rsidRPr="009C55B3" w:rsidRDefault="003358F1"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sidR="00CA7D78">
        <w:rPr>
          <w:rFonts w:ascii="Arial" w:hAnsi="Arial" w:cs="Arial"/>
          <w:b/>
          <w:bCs/>
          <w:color w:val="000000"/>
          <w:sz w:val="20"/>
          <w:szCs w:val="20"/>
        </w:rPr>
        <w:t xml:space="preserve"> </w:t>
      </w:r>
      <w:r w:rsidR="00BA16EE">
        <w:rPr>
          <w:rFonts w:ascii="Arial" w:hAnsi="Arial" w:cs="Arial"/>
          <w:b/>
          <w:bCs/>
          <w:color w:val="000000"/>
          <w:sz w:val="20"/>
          <w:szCs w:val="20"/>
        </w:rPr>
        <w:t>10</w:t>
      </w:r>
      <w:r w:rsidR="00A23CEE">
        <w:rPr>
          <w:rFonts w:ascii="Arial" w:hAnsi="Arial" w:cs="Arial"/>
          <w:b/>
          <w:bCs/>
          <w:color w:val="000000"/>
          <w:sz w:val="20"/>
          <w:szCs w:val="20"/>
        </w:rPr>
        <w:t>/201</w:t>
      </w:r>
      <w:r w:rsidR="009B5973">
        <w:rPr>
          <w:rFonts w:ascii="Arial" w:hAnsi="Arial" w:cs="Arial"/>
          <w:b/>
          <w:bCs/>
          <w:color w:val="000000"/>
          <w:sz w:val="20"/>
          <w:szCs w:val="20"/>
        </w:rPr>
        <w:t>7</w:t>
      </w:r>
    </w:p>
    <w:p w:rsidR="003358F1" w:rsidRPr="009C55B3" w:rsidRDefault="003358F1"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sidR="009B5973">
        <w:rPr>
          <w:rFonts w:ascii="Arial" w:hAnsi="Arial" w:cs="Arial"/>
          <w:b/>
          <w:bCs/>
          <w:color w:val="000000"/>
          <w:sz w:val="20"/>
          <w:szCs w:val="20"/>
        </w:rPr>
        <w:t>115</w:t>
      </w:r>
      <w:r w:rsidR="000564B0">
        <w:rPr>
          <w:rFonts w:ascii="Arial" w:hAnsi="Arial" w:cs="Arial"/>
          <w:b/>
          <w:bCs/>
          <w:color w:val="000000"/>
          <w:sz w:val="20"/>
          <w:szCs w:val="20"/>
        </w:rPr>
        <w:t>8</w:t>
      </w:r>
      <w:r w:rsidRPr="009C55B3">
        <w:rPr>
          <w:rFonts w:ascii="Arial" w:hAnsi="Arial" w:cs="Arial"/>
          <w:b/>
          <w:bCs/>
          <w:color w:val="000000"/>
          <w:sz w:val="20"/>
          <w:szCs w:val="20"/>
        </w:rPr>
        <w:t>/201</w:t>
      </w:r>
      <w:r w:rsidR="009B5973">
        <w:rPr>
          <w:rFonts w:ascii="Arial" w:hAnsi="Arial" w:cs="Arial"/>
          <w:b/>
          <w:bCs/>
          <w:color w:val="000000"/>
          <w:sz w:val="20"/>
          <w:szCs w:val="20"/>
        </w:rPr>
        <w:t>6</w:t>
      </w:r>
      <w:r w:rsidRPr="009C55B3">
        <w:rPr>
          <w:rFonts w:ascii="Arial" w:hAnsi="Arial" w:cs="Arial"/>
          <w:b/>
          <w:bCs/>
          <w:color w:val="000000"/>
          <w:sz w:val="20"/>
          <w:szCs w:val="20"/>
        </w:rPr>
        <w:t>-</w:t>
      </w:r>
      <w:r w:rsidR="000564B0">
        <w:rPr>
          <w:rFonts w:ascii="Arial" w:hAnsi="Arial" w:cs="Arial"/>
          <w:b/>
          <w:bCs/>
          <w:color w:val="000000"/>
          <w:sz w:val="20"/>
          <w:szCs w:val="20"/>
        </w:rPr>
        <w:t>39</w:t>
      </w:r>
    </w:p>
    <w:p w:rsidR="00A256CC" w:rsidRPr="00DE5B00" w:rsidRDefault="00A256CC" w:rsidP="00B37910">
      <w:pPr>
        <w:pBdr>
          <w:top w:val="single" w:sz="4" w:space="1" w:color="auto"/>
          <w:left w:val="single" w:sz="4" w:space="4" w:color="auto"/>
          <w:bottom w:val="single" w:sz="4" w:space="0" w:color="auto"/>
          <w:right w:val="single" w:sz="4" w:space="4" w:color="auto"/>
        </w:pBdr>
        <w:spacing w:before="240" w:after="120" w:line="276" w:lineRule="auto"/>
        <w:jc w:val="center"/>
        <w:rPr>
          <w:rFonts w:ascii="Arial" w:hAnsi="Arial" w:cs="Arial"/>
          <w:b/>
          <w:sz w:val="20"/>
          <w:szCs w:val="20"/>
          <w:u w:val="single"/>
        </w:rPr>
      </w:pPr>
      <w:r w:rsidRPr="00DE5B00">
        <w:rPr>
          <w:rFonts w:ascii="Arial" w:hAnsi="Arial" w:cs="Arial"/>
          <w:b/>
          <w:sz w:val="20"/>
          <w:szCs w:val="20"/>
          <w:u w:val="single"/>
        </w:rPr>
        <w:t>ATENÇÃO</w:t>
      </w:r>
    </w:p>
    <w:p w:rsidR="00A256CC" w:rsidRDefault="00A256CC" w:rsidP="00B37910">
      <w:pPr>
        <w:pBdr>
          <w:top w:val="single" w:sz="4" w:space="1" w:color="auto"/>
          <w:left w:val="single" w:sz="4" w:space="4" w:color="auto"/>
          <w:bottom w:val="single" w:sz="4" w:space="0" w:color="auto"/>
          <w:right w:val="single" w:sz="4" w:space="4" w:color="auto"/>
        </w:pBdr>
        <w:spacing w:before="240" w:after="120" w:line="276" w:lineRule="auto"/>
        <w:ind w:firstLine="709"/>
        <w:jc w:val="both"/>
        <w:rPr>
          <w:rFonts w:ascii="Arial" w:hAnsi="Arial" w:cs="Arial"/>
          <w:sz w:val="20"/>
          <w:szCs w:val="20"/>
        </w:rPr>
      </w:pPr>
      <w:r w:rsidRPr="005678AD">
        <w:rPr>
          <w:rFonts w:ascii="Arial" w:hAnsi="Arial" w:cs="Arial"/>
          <w:sz w:val="20"/>
          <w:szCs w:val="20"/>
        </w:rPr>
        <w:t xml:space="preserve">No recente </w:t>
      </w:r>
      <w:r>
        <w:rPr>
          <w:rFonts w:ascii="Arial" w:hAnsi="Arial" w:cs="Arial"/>
          <w:sz w:val="20"/>
          <w:szCs w:val="20"/>
        </w:rPr>
        <w:t>a</w:t>
      </w:r>
      <w:r w:rsidRPr="005678AD">
        <w:rPr>
          <w:rFonts w:ascii="Arial" w:hAnsi="Arial" w:cs="Arial"/>
          <w:sz w:val="20"/>
          <w:szCs w:val="20"/>
        </w:rPr>
        <w:t xml:space="preserve">córdão TCU </w:t>
      </w:r>
      <w:r>
        <w:rPr>
          <w:rFonts w:ascii="Arial" w:hAnsi="Arial" w:cs="Arial"/>
          <w:sz w:val="20"/>
          <w:szCs w:val="20"/>
        </w:rPr>
        <w:t>n.º</w:t>
      </w:r>
      <w:r w:rsidRPr="005678AD">
        <w:rPr>
          <w:rFonts w:ascii="Arial" w:hAnsi="Arial" w:cs="Arial"/>
          <w:sz w:val="20"/>
          <w:szCs w:val="20"/>
        </w:rPr>
        <w:t xml:space="preserve"> 754/2015 – Plenário, </w:t>
      </w:r>
      <w:proofErr w:type="gramStart"/>
      <w:r w:rsidRPr="005678AD">
        <w:rPr>
          <w:rFonts w:ascii="Arial" w:hAnsi="Arial" w:cs="Arial"/>
          <w:sz w:val="20"/>
          <w:szCs w:val="20"/>
        </w:rPr>
        <w:t>houve expressa</w:t>
      </w:r>
      <w:proofErr w:type="gramEnd"/>
      <w:r w:rsidRPr="005678AD">
        <w:rPr>
          <w:rFonts w:ascii="Arial" w:hAnsi="Arial" w:cs="Arial"/>
          <w:sz w:val="20"/>
          <w:szCs w:val="20"/>
        </w:rPr>
        <w:t xml:space="preserve"> determinação para que a Administração Pública instaure processo com vistas à penalização das empresas que pratiquem, injustificadamente, ato ilegal tipificado no art. 7º da Lei 10.520/2002 tanto na licitação quanto no contrato.</w:t>
      </w:r>
    </w:p>
    <w:p w:rsidR="00A256CC" w:rsidRPr="005678AD" w:rsidRDefault="00A256CC" w:rsidP="00B37910">
      <w:pPr>
        <w:pBdr>
          <w:top w:val="single" w:sz="4" w:space="1" w:color="auto"/>
          <w:left w:val="single" w:sz="4" w:space="4" w:color="auto"/>
          <w:bottom w:val="single" w:sz="4" w:space="0" w:color="auto"/>
          <w:right w:val="single" w:sz="4" w:space="4" w:color="auto"/>
        </w:pBdr>
        <w:spacing w:before="240" w:after="120" w:line="276" w:lineRule="auto"/>
        <w:ind w:firstLine="709"/>
        <w:jc w:val="both"/>
        <w:rPr>
          <w:rFonts w:ascii="Arial" w:hAnsi="Arial" w:cs="Arial"/>
          <w:sz w:val="20"/>
          <w:szCs w:val="20"/>
        </w:rPr>
      </w:pPr>
      <w:r w:rsidRPr="005678AD">
        <w:rPr>
          <w:rFonts w:ascii="Arial" w:hAnsi="Arial" w:cs="Arial"/>
          <w:sz w:val="20"/>
          <w:szCs w:val="20"/>
        </w:rPr>
        <w:t xml:space="preserve">Nesse contexto, alerta-se para que </w:t>
      </w:r>
      <w:r>
        <w:rPr>
          <w:rFonts w:ascii="Arial" w:hAnsi="Arial" w:cs="Arial"/>
          <w:sz w:val="20"/>
          <w:szCs w:val="20"/>
        </w:rPr>
        <w:t>a</w:t>
      </w:r>
      <w:r w:rsidRPr="005678AD">
        <w:rPr>
          <w:rFonts w:ascii="Arial" w:hAnsi="Arial" w:cs="Arial"/>
          <w:sz w:val="20"/>
          <w:szCs w:val="20"/>
        </w:rPr>
        <w:t xml:space="preserve"> licitante analise detalhadamente o </w:t>
      </w:r>
      <w:r>
        <w:rPr>
          <w:rFonts w:ascii="Arial" w:hAnsi="Arial" w:cs="Arial"/>
          <w:sz w:val="20"/>
          <w:szCs w:val="20"/>
        </w:rPr>
        <w:t>Edital</w:t>
      </w:r>
      <w:r w:rsidRPr="005678AD">
        <w:rPr>
          <w:rFonts w:ascii="Arial" w:hAnsi="Arial" w:cs="Arial"/>
          <w:sz w:val="20"/>
          <w:szCs w:val="20"/>
        </w:rPr>
        <w:t xml:space="preserve"> (e anexos) para formular proposta/lance firme e possível de cumprimento.</w:t>
      </w:r>
    </w:p>
    <w:p w:rsidR="00A256CC" w:rsidRDefault="00A256CC" w:rsidP="00B37910">
      <w:pPr>
        <w:pBdr>
          <w:top w:val="single" w:sz="4" w:space="1" w:color="auto"/>
          <w:left w:val="single" w:sz="4" w:space="4" w:color="auto"/>
          <w:bottom w:val="single" w:sz="4" w:space="0" w:color="auto"/>
          <w:right w:val="single" w:sz="4" w:space="4" w:color="auto"/>
        </w:pBdr>
        <w:spacing w:before="120" w:after="120" w:line="276" w:lineRule="auto"/>
        <w:ind w:firstLine="709"/>
        <w:jc w:val="both"/>
        <w:rPr>
          <w:rFonts w:ascii="Arial" w:hAnsi="Arial" w:cs="Arial"/>
          <w:sz w:val="20"/>
          <w:szCs w:val="20"/>
        </w:rPr>
      </w:pPr>
      <w:r w:rsidRPr="005678AD">
        <w:rPr>
          <w:rFonts w:ascii="Arial" w:hAnsi="Arial" w:cs="Arial"/>
          <w:sz w:val="20"/>
          <w:szCs w:val="20"/>
        </w:rPr>
        <w:t xml:space="preserve">A prática injustificada de atos ilegais, </w:t>
      </w:r>
      <w:r w:rsidRPr="005678AD">
        <w:rPr>
          <w:rFonts w:ascii="Arial" w:hAnsi="Arial" w:cs="Arial"/>
          <w:i/>
          <w:sz w:val="20"/>
          <w:szCs w:val="20"/>
        </w:rPr>
        <w:t>v. g.</w:t>
      </w:r>
      <w:r w:rsidRPr="005678AD">
        <w:rPr>
          <w:rFonts w:ascii="Arial" w:hAnsi="Arial" w:cs="Arial"/>
          <w:sz w:val="20"/>
          <w:szCs w:val="20"/>
        </w:rPr>
        <w:t>: não manter a proposta, deixar de enviar documentação exigida, fazer declaração falsa, não assinar o contrato</w:t>
      </w:r>
      <w:r>
        <w:rPr>
          <w:rFonts w:ascii="Arial" w:hAnsi="Arial" w:cs="Arial"/>
          <w:sz w:val="20"/>
          <w:szCs w:val="20"/>
        </w:rPr>
        <w:t xml:space="preserve"> e</w:t>
      </w:r>
      <w:r w:rsidRPr="005678AD">
        <w:rPr>
          <w:rFonts w:ascii="Arial" w:hAnsi="Arial" w:cs="Arial"/>
          <w:sz w:val="20"/>
          <w:szCs w:val="20"/>
        </w:rPr>
        <w:t xml:space="preserve"> etc</w:t>
      </w:r>
      <w:r>
        <w:rPr>
          <w:rFonts w:ascii="Arial" w:hAnsi="Arial" w:cs="Arial"/>
          <w:sz w:val="20"/>
          <w:szCs w:val="20"/>
        </w:rPr>
        <w:t>.</w:t>
      </w:r>
      <w:r w:rsidRPr="005678AD">
        <w:rPr>
          <w:rFonts w:ascii="Arial" w:hAnsi="Arial" w:cs="Arial"/>
          <w:sz w:val="20"/>
          <w:szCs w:val="20"/>
        </w:rPr>
        <w:t xml:space="preserve">, sem prejuízo de outras infrações cometidas na licitação/contratação, sujeitará </w:t>
      </w:r>
      <w:r>
        <w:rPr>
          <w:rFonts w:ascii="Arial" w:hAnsi="Arial" w:cs="Arial"/>
          <w:sz w:val="20"/>
          <w:szCs w:val="20"/>
        </w:rPr>
        <w:t>a</w:t>
      </w:r>
      <w:r w:rsidRPr="005678AD">
        <w:rPr>
          <w:rFonts w:ascii="Arial" w:hAnsi="Arial" w:cs="Arial"/>
          <w:sz w:val="20"/>
          <w:szCs w:val="20"/>
        </w:rPr>
        <w:t xml:space="preserve"> licitante a penalidades, as quais serão apuradas em regular processo administrativo.</w:t>
      </w:r>
    </w:p>
    <w:p w:rsidR="003358F1" w:rsidRPr="009C55B3" w:rsidRDefault="003358F1" w:rsidP="00B37910">
      <w:pPr>
        <w:snapToGrid w:val="0"/>
        <w:spacing w:line="276" w:lineRule="auto"/>
        <w:jc w:val="both"/>
        <w:rPr>
          <w:rFonts w:ascii="Arial" w:hAnsi="Arial" w:cs="Arial"/>
          <w:b/>
          <w:color w:val="000000"/>
          <w:sz w:val="20"/>
          <w:szCs w:val="20"/>
        </w:rPr>
      </w:pPr>
    </w:p>
    <w:p w:rsidR="003358F1" w:rsidRPr="009C55B3" w:rsidRDefault="003358F1" w:rsidP="00B37910">
      <w:pPr>
        <w:snapToGrid w:val="0"/>
        <w:spacing w:line="276" w:lineRule="auto"/>
        <w:jc w:val="both"/>
        <w:rPr>
          <w:rFonts w:ascii="Arial" w:hAnsi="Arial" w:cs="Arial"/>
          <w:color w:val="000000"/>
          <w:sz w:val="20"/>
          <w:szCs w:val="20"/>
        </w:rPr>
      </w:pPr>
      <w:r w:rsidRPr="009C55B3">
        <w:rPr>
          <w:rFonts w:ascii="Arial" w:hAnsi="Arial" w:cs="Arial"/>
          <w:color w:val="000000"/>
          <w:sz w:val="20"/>
          <w:szCs w:val="20"/>
        </w:rPr>
        <w:t>Torna-se público, para conhecimento dos interessados, que a Fundação Universidade Federal de Mato Grosso do Sul, por meio da Coordenadoria de Gestão de Materiais da Pró-reitoria de Administração</w:t>
      </w:r>
      <w:r w:rsidR="00A256CC">
        <w:rPr>
          <w:rFonts w:ascii="Arial" w:hAnsi="Arial" w:cs="Arial"/>
          <w:color w:val="000000"/>
          <w:sz w:val="20"/>
          <w:szCs w:val="20"/>
        </w:rPr>
        <w:t xml:space="preserve"> e Infraestrutura</w:t>
      </w:r>
      <w:r w:rsidRPr="009C55B3">
        <w:rPr>
          <w:rFonts w:ascii="Arial" w:hAnsi="Arial" w:cs="Arial"/>
          <w:color w:val="000000"/>
          <w:sz w:val="20"/>
          <w:szCs w:val="20"/>
        </w:rPr>
        <w:t xml:space="preserve"> da UFMS, realizará licitação para </w:t>
      </w:r>
      <w:r w:rsidRPr="009C55B3">
        <w:rPr>
          <w:rFonts w:ascii="Arial" w:hAnsi="Arial" w:cs="Arial"/>
          <w:b/>
          <w:color w:val="000000"/>
          <w:sz w:val="20"/>
          <w:szCs w:val="20"/>
        </w:rPr>
        <w:t xml:space="preserve">REGISTRO DE PREÇOS, na modalidade </w:t>
      </w:r>
      <w:r w:rsidRPr="009C55B3">
        <w:rPr>
          <w:rFonts w:ascii="Arial" w:hAnsi="Arial" w:cs="Arial"/>
          <w:b/>
          <w:bCs/>
          <w:color w:val="000000"/>
          <w:sz w:val="20"/>
          <w:szCs w:val="20"/>
        </w:rPr>
        <w:t xml:space="preserve">PREGÃO, </w:t>
      </w:r>
      <w:r w:rsidRPr="009C55B3">
        <w:rPr>
          <w:rFonts w:ascii="Arial" w:hAnsi="Arial" w:cs="Arial"/>
          <w:b/>
          <w:color w:val="000000"/>
          <w:sz w:val="20"/>
          <w:szCs w:val="20"/>
        </w:rPr>
        <w:t>na forma</w:t>
      </w:r>
      <w:r w:rsidRPr="009C55B3">
        <w:rPr>
          <w:rFonts w:ascii="Arial" w:hAnsi="Arial" w:cs="Arial"/>
          <w:b/>
          <w:bCs/>
          <w:color w:val="000000"/>
          <w:sz w:val="20"/>
          <w:szCs w:val="20"/>
        </w:rPr>
        <w:t xml:space="preserve"> ELETRÔNICA, do</w:t>
      </w:r>
      <w:r w:rsidRPr="009C55B3">
        <w:rPr>
          <w:rFonts w:ascii="Arial" w:hAnsi="Arial" w:cs="Arial"/>
          <w:b/>
          <w:color w:val="000000"/>
          <w:sz w:val="20"/>
          <w:szCs w:val="20"/>
        </w:rPr>
        <w:t xml:space="preserve"> </w:t>
      </w:r>
      <w:r w:rsidRPr="009C55B3">
        <w:rPr>
          <w:rFonts w:ascii="Arial" w:hAnsi="Arial" w:cs="Arial"/>
          <w:b/>
          <w:bCs/>
          <w:iCs/>
          <w:color w:val="000000"/>
          <w:sz w:val="20"/>
          <w:szCs w:val="20"/>
        </w:rPr>
        <w:t>tipo menor preço</w:t>
      </w:r>
      <w:r w:rsidRPr="009C55B3">
        <w:rPr>
          <w:rFonts w:ascii="Arial" w:hAnsi="Arial" w:cs="Arial"/>
          <w:b/>
          <w:bCs/>
          <w:color w:val="000000"/>
          <w:sz w:val="20"/>
          <w:szCs w:val="20"/>
        </w:rPr>
        <w:t>,</w:t>
      </w:r>
      <w:r w:rsidRPr="009C55B3">
        <w:rPr>
          <w:rFonts w:ascii="Arial" w:hAnsi="Arial" w:cs="Arial"/>
          <w:color w:val="000000"/>
          <w:sz w:val="20"/>
          <w:szCs w:val="20"/>
        </w:rPr>
        <w:t xml:space="preserve"> nos termos da Lei nº 10.520, </w:t>
      </w:r>
      <w:proofErr w:type="gramStart"/>
      <w:r w:rsidRPr="009C55B3">
        <w:rPr>
          <w:rFonts w:ascii="Arial" w:hAnsi="Arial" w:cs="Arial"/>
          <w:color w:val="000000"/>
          <w:sz w:val="20"/>
          <w:szCs w:val="20"/>
        </w:rPr>
        <w:t>de</w:t>
      </w:r>
      <w:proofErr w:type="gramEnd"/>
      <w:r w:rsidRPr="009C55B3">
        <w:rPr>
          <w:rFonts w:ascii="Arial" w:hAnsi="Arial" w:cs="Arial"/>
          <w:color w:val="000000"/>
          <w:sz w:val="20"/>
          <w:szCs w:val="20"/>
        </w:rPr>
        <w:t xml:space="preserve"> 17 de julho de 2002, do Decreto nº 5.450, de 31 de maio de 2005, do Decreto nº 7.892, de 23 de janeiro de 2013, da Instrução Normativa SLTI/MPOG nº 2, de 11 de outubro de 2010, da Lei Complementar n° 123, de 14 de dezembro de 2006, e alterações, da Lei nº 11.488, de 15 de junho de 2007, do Decreto n° </w:t>
      </w:r>
      <w:r w:rsidR="00410BF7">
        <w:rPr>
          <w:rFonts w:ascii="Arial" w:hAnsi="Arial" w:cs="Arial"/>
          <w:color w:val="000000"/>
          <w:sz w:val="20"/>
          <w:szCs w:val="20"/>
        </w:rPr>
        <w:t>8.538/2015</w:t>
      </w:r>
      <w:r w:rsidRPr="009C55B3">
        <w:rPr>
          <w:rFonts w:ascii="Arial" w:hAnsi="Arial" w:cs="Arial"/>
          <w:color w:val="000000"/>
          <w:sz w:val="20"/>
          <w:szCs w:val="20"/>
        </w:rPr>
        <w:t xml:space="preserve">, aplicando-se, subsidiariamente, a Lei nº 8.666, de 21 de junho de 1993, as exigências estabelecidas neste Edital e demais normas pertinentes ao objeto. </w:t>
      </w:r>
    </w:p>
    <w:p w:rsidR="003358F1" w:rsidRPr="009C55B3" w:rsidRDefault="003358F1" w:rsidP="00B37910">
      <w:pPr>
        <w:snapToGrid w:val="0"/>
        <w:spacing w:line="276" w:lineRule="auto"/>
        <w:jc w:val="both"/>
        <w:rPr>
          <w:rFonts w:ascii="Arial" w:hAnsi="Arial" w:cs="Arial"/>
          <w:color w:val="000000"/>
          <w:sz w:val="20"/>
          <w:szCs w:val="20"/>
        </w:rPr>
      </w:pPr>
    </w:p>
    <w:p w:rsidR="003358F1" w:rsidRPr="009C55B3" w:rsidRDefault="003358F1" w:rsidP="00B37910">
      <w:pPr>
        <w:spacing w:line="276" w:lineRule="auto"/>
        <w:rPr>
          <w:rFonts w:ascii="Arial" w:hAnsi="Arial" w:cs="Arial"/>
          <w:b/>
          <w:sz w:val="20"/>
          <w:szCs w:val="20"/>
        </w:rPr>
      </w:pPr>
      <w:r w:rsidRPr="009C55B3">
        <w:rPr>
          <w:rFonts w:ascii="Arial" w:hAnsi="Arial" w:cs="Arial"/>
          <w:b/>
          <w:color w:val="000000"/>
          <w:sz w:val="20"/>
          <w:szCs w:val="20"/>
        </w:rPr>
        <w:t xml:space="preserve">Data da sessão: </w:t>
      </w:r>
      <w:r w:rsidR="00CA7D78">
        <w:rPr>
          <w:rFonts w:ascii="Arial" w:hAnsi="Arial" w:cs="Arial"/>
          <w:b/>
          <w:color w:val="000000"/>
          <w:sz w:val="20"/>
          <w:szCs w:val="20"/>
        </w:rPr>
        <w:t xml:space="preserve">20 </w:t>
      </w:r>
      <w:r w:rsidR="00430CE7">
        <w:rPr>
          <w:rFonts w:ascii="Arial" w:hAnsi="Arial" w:cs="Arial"/>
          <w:b/>
          <w:color w:val="000000"/>
          <w:sz w:val="20"/>
          <w:szCs w:val="20"/>
        </w:rPr>
        <w:t>de</w:t>
      </w:r>
      <w:r w:rsidR="00CA7D78">
        <w:rPr>
          <w:rFonts w:ascii="Arial" w:hAnsi="Arial" w:cs="Arial"/>
          <w:b/>
          <w:color w:val="000000"/>
          <w:sz w:val="20"/>
          <w:szCs w:val="20"/>
        </w:rPr>
        <w:t xml:space="preserve"> abril </w:t>
      </w:r>
      <w:r w:rsidR="00430CE7">
        <w:rPr>
          <w:rFonts w:ascii="Arial" w:hAnsi="Arial" w:cs="Arial"/>
          <w:b/>
          <w:color w:val="000000"/>
          <w:sz w:val="20"/>
          <w:szCs w:val="20"/>
        </w:rPr>
        <w:t>de</w:t>
      </w:r>
      <w:r w:rsidR="00CA7D78">
        <w:rPr>
          <w:rFonts w:ascii="Arial" w:hAnsi="Arial" w:cs="Arial"/>
          <w:b/>
          <w:color w:val="000000"/>
          <w:sz w:val="20"/>
          <w:szCs w:val="20"/>
        </w:rPr>
        <w:t xml:space="preserve"> 2017</w:t>
      </w:r>
      <w:r w:rsidR="00891864">
        <w:rPr>
          <w:rFonts w:ascii="Arial" w:hAnsi="Arial" w:cs="Arial"/>
          <w:b/>
          <w:color w:val="000000"/>
          <w:sz w:val="20"/>
          <w:szCs w:val="20"/>
        </w:rPr>
        <w:t>.</w:t>
      </w:r>
    </w:p>
    <w:p w:rsidR="00953F75" w:rsidRDefault="00953F75" w:rsidP="00B37910">
      <w:pPr>
        <w:spacing w:line="276" w:lineRule="auto"/>
        <w:rPr>
          <w:rFonts w:ascii="Arial" w:hAnsi="Arial" w:cs="Arial"/>
          <w:b/>
          <w:color w:val="000000"/>
          <w:sz w:val="20"/>
          <w:szCs w:val="20"/>
        </w:rPr>
      </w:pPr>
    </w:p>
    <w:p w:rsidR="003358F1" w:rsidRPr="009C55B3" w:rsidRDefault="003358F1" w:rsidP="00B37910">
      <w:pPr>
        <w:spacing w:line="276" w:lineRule="auto"/>
        <w:rPr>
          <w:rFonts w:ascii="Arial" w:hAnsi="Arial" w:cs="Arial"/>
          <w:b/>
          <w:sz w:val="20"/>
          <w:szCs w:val="20"/>
        </w:rPr>
      </w:pPr>
      <w:r w:rsidRPr="009C55B3">
        <w:rPr>
          <w:rFonts w:ascii="Arial" w:hAnsi="Arial" w:cs="Arial"/>
          <w:b/>
          <w:color w:val="000000"/>
          <w:sz w:val="20"/>
          <w:szCs w:val="20"/>
        </w:rPr>
        <w:t xml:space="preserve">Horário: </w:t>
      </w:r>
      <w:proofErr w:type="gramStart"/>
      <w:r w:rsidR="00CA7D78">
        <w:rPr>
          <w:rFonts w:ascii="Arial" w:hAnsi="Arial" w:cs="Arial"/>
          <w:b/>
          <w:color w:val="000000"/>
          <w:sz w:val="20"/>
          <w:szCs w:val="20"/>
        </w:rPr>
        <w:t>09</w:t>
      </w:r>
      <w:r>
        <w:rPr>
          <w:rFonts w:ascii="Arial" w:hAnsi="Arial" w:cs="Arial"/>
          <w:b/>
          <w:color w:val="000000"/>
          <w:sz w:val="20"/>
          <w:szCs w:val="20"/>
        </w:rPr>
        <w:t>:</w:t>
      </w:r>
      <w:r w:rsidR="00CA7D78">
        <w:rPr>
          <w:rFonts w:ascii="Arial" w:hAnsi="Arial" w:cs="Arial"/>
          <w:b/>
          <w:color w:val="000000"/>
          <w:sz w:val="20"/>
          <w:szCs w:val="20"/>
        </w:rPr>
        <w:t>30</w:t>
      </w:r>
      <w:proofErr w:type="gramEnd"/>
      <w:r w:rsidRPr="009C55B3">
        <w:rPr>
          <w:rFonts w:ascii="Arial" w:hAnsi="Arial" w:cs="Arial"/>
          <w:b/>
          <w:color w:val="000000"/>
          <w:sz w:val="20"/>
          <w:szCs w:val="20"/>
        </w:rPr>
        <w:t xml:space="preserve"> (horário de Brasília-DF).</w:t>
      </w:r>
    </w:p>
    <w:p w:rsidR="00953F75" w:rsidRDefault="00953F75" w:rsidP="00B37910">
      <w:pPr>
        <w:snapToGrid w:val="0"/>
        <w:spacing w:line="276" w:lineRule="auto"/>
        <w:jc w:val="both"/>
        <w:rPr>
          <w:rFonts w:ascii="Arial" w:hAnsi="Arial" w:cs="Arial"/>
          <w:b/>
          <w:color w:val="000000"/>
          <w:sz w:val="20"/>
          <w:szCs w:val="20"/>
        </w:rPr>
      </w:pPr>
    </w:p>
    <w:p w:rsidR="003358F1" w:rsidRDefault="003358F1" w:rsidP="00B37910">
      <w:pPr>
        <w:snapToGrid w:val="0"/>
        <w:spacing w:line="276" w:lineRule="auto"/>
        <w:jc w:val="both"/>
        <w:rPr>
          <w:rFonts w:ascii="Arial" w:hAnsi="Arial" w:cs="Arial"/>
          <w:b/>
          <w:color w:val="000000"/>
          <w:sz w:val="20"/>
          <w:szCs w:val="20"/>
        </w:rPr>
      </w:pPr>
      <w:r w:rsidRPr="009C55B3">
        <w:rPr>
          <w:rFonts w:ascii="Arial" w:hAnsi="Arial" w:cs="Arial"/>
          <w:b/>
          <w:color w:val="000000"/>
          <w:sz w:val="20"/>
          <w:szCs w:val="20"/>
        </w:rPr>
        <w:t>Local: COMPRASNET / Portal de Compras Governamentais – MPOG.</w:t>
      </w:r>
    </w:p>
    <w:p w:rsidR="00CC7037" w:rsidRDefault="00CC7037" w:rsidP="00B37910">
      <w:pPr>
        <w:snapToGrid w:val="0"/>
        <w:spacing w:line="276" w:lineRule="auto"/>
        <w:jc w:val="both"/>
        <w:rPr>
          <w:rFonts w:ascii="Arial" w:hAnsi="Arial" w:cs="Arial"/>
          <w:b/>
          <w:color w:val="000000"/>
          <w:sz w:val="20"/>
          <w:szCs w:val="20"/>
        </w:rPr>
      </w:pPr>
    </w:p>
    <w:p w:rsidR="00CC7037" w:rsidRPr="00E3505E" w:rsidRDefault="00CC7037" w:rsidP="00B37910">
      <w:pPr>
        <w:pStyle w:val="Ttulo1"/>
        <w:pBdr>
          <w:top w:val="thinThickThinSmallGap" w:sz="24" w:space="1" w:color="auto"/>
          <w:left w:val="thinThickThinSmallGap" w:sz="24" w:space="4" w:color="auto"/>
          <w:bottom w:val="thinThickThinSmallGap" w:sz="24" w:space="1" w:color="auto"/>
          <w:right w:val="thinThickThinSmallGap" w:sz="24" w:space="0" w:color="auto"/>
        </w:pBdr>
        <w:spacing w:before="120" w:after="240" w:line="276" w:lineRule="auto"/>
        <w:jc w:val="both"/>
        <w:rPr>
          <w:rFonts w:ascii="Arial" w:hAnsi="Arial" w:cs="Arial"/>
          <w:color w:val="auto"/>
          <w:sz w:val="18"/>
          <w:szCs w:val="18"/>
        </w:rPr>
      </w:pPr>
      <w:r w:rsidRPr="00E3505E">
        <w:rPr>
          <w:rFonts w:ascii="Arial" w:hAnsi="Arial" w:cs="Arial"/>
          <w:color w:val="auto"/>
          <w:sz w:val="18"/>
          <w:szCs w:val="18"/>
        </w:rPr>
        <w:t xml:space="preserve">LICITAÇÃO </w:t>
      </w:r>
      <w:r>
        <w:rPr>
          <w:rFonts w:ascii="Arial" w:hAnsi="Arial" w:cs="Arial"/>
          <w:color w:val="auto"/>
          <w:sz w:val="18"/>
          <w:szCs w:val="18"/>
        </w:rPr>
        <w:t xml:space="preserve">COM ITENS DE PARTICIPAÇÃO </w:t>
      </w:r>
      <w:r w:rsidRPr="00E3505E">
        <w:rPr>
          <w:rFonts w:ascii="Arial" w:hAnsi="Arial" w:cs="Arial"/>
          <w:color w:val="auto"/>
          <w:sz w:val="18"/>
          <w:szCs w:val="18"/>
        </w:rPr>
        <w:t xml:space="preserve">EXCLUSIVA PARA </w:t>
      </w:r>
      <w:proofErr w:type="spellStart"/>
      <w:r w:rsidRPr="00E3505E">
        <w:rPr>
          <w:rFonts w:ascii="Arial" w:hAnsi="Arial" w:cs="Arial"/>
          <w:smallCaps/>
          <w:color w:val="auto"/>
          <w:sz w:val="18"/>
          <w:szCs w:val="18"/>
        </w:rPr>
        <w:t>ME’s</w:t>
      </w:r>
      <w:proofErr w:type="spellEnd"/>
      <w:r w:rsidRPr="00E3505E">
        <w:rPr>
          <w:rFonts w:ascii="Arial" w:hAnsi="Arial" w:cs="Arial"/>
          <w:smallCaps/>
          <w:color w:val="auto"/>
          <w:sz w:val="18"/>
          <w:szCs w:val="18"/>
        </w:rPr>
        <w:t xml:space="preserve"> / </w:t>
      </w:r>
      <w:proofErr w:type="spellStart"/>
      <w:r w:rsidRPr="00E3505E">
        <w:rPr>
          <w:rFonts w:ascii="Arial" w:hAnsi="Arial" w:cs="Arial"/>
          <w:smallCaps/>
          <w:color w:val="auto"/>
          <w:sz w:val="18"/>
          <w:szCs w:val="18"/>
        </w:rPr>
        <w:t>EPP’s</w:t>
      </w:r>
      <w:proofErr w:type="spellEnd"/>
      <w:r w:rsidRPr="00E3505E">
        <w:rPr>
          <w:rFonts w:ascii="Arial" w:hAnsi="Arial" w:cs="Arial"/>
          <w:smallCaps/>
          <w:color w:val="auto"/>
          <w:sz w:val="18"/>
          <w:szCs w:val="18"/>
        </w:rPr>
        <w:t xml:space="preserve"> </w:t>
      </w:r>
      <w:r w:rsidRPr="00E3505E">
        <w:rPr>
          <w:rFonts w:ascii="Arial" w:hAnsi="Arial" w:cs="Arial"/>
          <w:color w:val="auto"/>
          <w:sz w:val="18"/>
          <w:szCs w:val="18"/>
        </w:rPr>
        <w:t xml:space="preserve">/ </w:t>
      </w:r>
      <w:r w:rsidRPr="00E3505E">
        <w:rPr>
          <w:rFonts w:ascii="Arial" w:hAnsi="Arial" w:cs="Arial"/>
          <w:smallCaps/>
          <w:color w:val="auto"/>
          <w:sz w:val="18"/>
          <w:szCs w:val="18"/>
        </w:rPr>
        <w:t>COOPERATIVAS DO ART. 34, LEI N. 11.488/2007</w:t>
      </w:r>
      <w:r>
        <w:rPr>
          <w:rFonts w:ascii="Arial" w:hAnsi="Arial" w:cs="Arial"/>
          <w:smallCaps/>
          <w:color w:val="auto"/>
          <w:sz w:val="18"/>
          <w:szCs w:val="18"/>
        </w:rPr>
        <w:t>; EXCETO OS ITENS 30, 33, 34, 103, 104 e 107 QUE SÃO DE AMPLA PARTICIPAÇÃO.</w:t>
      </w:r>
    </w:p>
    <w:p w:rsidR="00CC7037" w:rsidRPr="009C55B3" w:rsidRDefault="00CC7037" w:rsidP="00B37910">
      <w:pPr>
        <w:snapToGrid w:val="0"/>
        <w:spacing w:line="276" w:lineRule="auto"/>
        <w:jc w:val="both"/>
        <w:rPr>
          <w:rFonts w:ascii="Arial" w:hAnsi="Arial" w:cs="Arial"/>
          <w:b/>
          <w:color w:val="000000"/>
          <w:sz w:val="20"/>
          <w:szCs w:val="20"/>
        </w:rPr>
      </w:pPr>
    </w:p>
    <w:p w:rsidR="003358F1" w:rsidRPr="009C55B3" w:rsidRDefault="003358F1" w:rsidP="00B37910">
      <w:pPr>
        <w:snapToGrid w:val="0"/>
        <w:spacing w:line="276" w:lineRule="auto"/>
        <w:jc w:val="both"/>
        <w:rPr>
          <w:rFonts w:ascii="Arial" w:hAnsi="Arial" w:cs="Arial"/>
          <w:color w:val="000000"/>
          <w:sz w:val="20"/>
          <w:szCs w:val="20"/>
        </w:rPr>
      </w:pPr>
      <w:r w:rsidRPr="009C55B3">
        <w:rPr>
          <w:rFonts w:ascii="Arial" w:hAnsi="Arial" w:cs="Arial"/>
          <w:color w:val="000000"/>
          <w:sz w:val="20"/>
          <w:szCs w:val="20"/>
        </w:rPr>
        <w:t xml:space="preserve"> </w:t>
      </w:r>
    </w:p>
    <w:p w:rsidR="003358F1" w:rsidRPr="009C55B3" w:rsidRDefault="003358F1" w:rsidP="00B37910">
      <w:pPr>
        <w:numPr>
          <w:ilvl w:val="0"/>
          <w:numId w:val="1"/>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color w:val="000000"/>
          <w:sz w:val="20"/>
          <w:szCs w:val="20"/>
        </w:rPr>
        <w:t>DO OBJETO</w:t>
      </w:r>
    </w:p>
    <w:p w:rsidR="003358F1" w:rsidRDefault="003358F1" w:rsidP="00B37910">
      <w:pPr>
        <w:numPr>
          <w:ilvl w:val="1"/>
          <w:numId w:val="1"/>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O objeto da presente lici</w:t>
      </w:r>
      <w:r>
        <w:rPr>
          <w:rFonts w:ascii="Arial" w:hAnsi="Arial" w:cs="Arial"/>
          <w:color w:val="000000"/>
          <w:sz w:val="20"/>
          <w:szCs w:val="20"/>
        </w:rPr>
        <w:t xml:space="preserve">tação é o registro de preços de </w:t>
      </w:r>
      <w:r w:rsidR="00A15FAE">
        <w:rPr>
          <w:rFonts w:ascii="Arial" w:hAnsi="Arial" w:cs="Arial"/>
          <w:b/>
          <w:sz w:val="20"/>
          <w:szCs w:val="20"/>
        </w:rPr>
        <w:t>Material de Consumo H</w:t>
      </w:r>
      <w:r w:rsidR="00A15FAE" w:rsidRPr="000B4478">
        <w:rPr>
          <w:rFonts w:ascii="Arial" w:hAnsi="Arial" w:cs="Arial"/>
          <w:b/>
          <w:sz w:val="20"/>
          <w:szCs w:val="20"/>
        </w:rPr>
        <w:t>ospitalar</w:t>
      </w:r>
      <w:r w:rsidR="00A15FAE">
        <w:rPr>
          <w:rFonts w:ascii="Arial" w:hAnsi="Arial" w:cs="Arial"/>
          <w:b/>
          <w:sz w:val="20"/>
          <w:szCs w:val="20"/>
        </w:rPr>
        <w:t xml:space="preserve"> para atendimento as demandas do Hospital Veterinário e FAMEZ da UFMS – Parte II</w:t>
      </w:r>
      <w:r w:rsidRPr="00A27FFD">
        <w:rPr>
          <w:rFonts w:ascii="Arial" w:hAnsi="Arial" w:cs="Arial"/>
          <w:b/>
          <w:sz w:val="20"/>
          <w:szCs w:val="20"/>
        </w:rPr>
        <w:t xml:space="preserve"> </w:t>
      </w:r>
      <w:r w:rsidRPr="009C55B3">
        <w:rPr>
          <w:rFonts w:ascii="Arial" w:hAnsi="Arial" w:cs="Arial"/>
          <w:color w:val="000000"/>
          <w:sz w:val="20"/>
          <w:szCs w:val="20"/>
        </w:rPr>
        <w:t>conforme condições, quantidades e exigências estabelecidas neste Edital e seus anexos.</w:t>
      </w:r>
    </w:p>
    <w:p w:rsidR="00A15FAE" w:rsidRPr="009C55B3" w:rsidRDefault="00A15FAE" w:rsidP="00B37910">
      <w:pPr>
        <w:spacing w:line="276" w:lineRule="auto"/>
        <w:jc w:val="both"/>
        <w:rPr>
          <w:rFonts w:ascii="Arial" w:hAnsi="Arial" w:cs="Arial"/>
          <w:color w:val="000000"/>
          <w:sz w:val="20"/>
          <w:szCs w:val="20"/>
        </w:rPr>
      </w:pPr>
    </w:p>
    <w:p w:rsidR="003358F1" w:rsidRDefault="003358F1" w:rsidP="00B37910">
      <w:pPr>
        <w:numPr>
          <w:ilvl w:val="1"/>
          <w:numId w:val="1"/>
        </w:numPr>
        <w:spacing w:line="276" w:lineRule="auto"/>
        <w:ind w:left="0" w:firstLine="0"/>
        <w:jc w:val="both"/>
        <w:rPr>
          <w:rFonts w:ascii="Arial" w:hAnsi="Arial" w:cs="Arial"/>
          <w:sz w:val="20"/>
          <w:szCs w:val="20"/>
        </w:rPr>
      </w:pPr>
      <w:r w:rsidRPr="009C55B3">
        <w:rPr>
          <w:rFonts w:ascii="Arial" w:hAnsi="Arial" w:cs="Arial"/>
          <w:sz w:val="20"/>
          <w:szCs w:val="20"/>
        </w:rPr>
        <w:t>A licitação será dividida em itens, conforme tabela constante do Termo de Referência, facultando-se ao licitante a participação em quantos itens for de seu interesse.</w:t>
      </w:r>
    </w:p>
    <w:p w:rsidR="00A15FAE" w:rsidRDefault="00A15FAE" w:rsidP="00B37910">
      <w:pPr>
        <w:spacing w:line="276" w:lineRule="auto"/>
        <w:jc w:val="both"/>
        <w:rPr>
          <w:rFonts w:ascii="Arial" w:hAnsi="Arial" w:cs="Arial"/>
          <w:sz w:val="20"/>
          <w:szCs w:val="20"/>
        </w:rPr>
      </w:pPr>
    </w:p>
    <w:p w:rsidR="003358F1" w:rsidRPr="009C55B3" w:rsidRDefault="003358F1" w:rsidP="00B37910">
      <w:pPr>
        <w:numPr>
          <w:ilvl w:val="0"/>
          <w:numId w:val="1"/>
        </w:numPr>
        <w:shd w:val="clear" w:color="auto" w:fill="D9D9D9" w:themeFill="background1" w:themeFillShade="D9"/>
        <w:spacing w:line="276" w:lineRule="auto"/>
        <w:ind w:left="0" w:firstLine="0"/>
        <w:jc w:val="both"/>
        <w:rPr>
          <w:rFonts w:ascii="Arial" w:hAnsi="Arial" w:cs="Arial"/>
          <w:b/>
          <w:sz w:val="20"/>
          <w:szCs w:val="20"/>
        </w:rPr>
      </w:pPr>
      <w:r w:rsidRPr="009C55B3">
        <w:rPr>
          <w:rFonts w:ascii="Arial" w:hAnsi="Arial" w:cs="Arial"/>
          <w:b/>
          <w:sz w:val="20"/>
          <w:szCs w:val="20"/>
        </w:rPr>
        <w:t xml:space="preserve">DO ÓRGÃO GERENCIADOR E ÓRGÃOS PARTICIPANTES </w:t>
      </w:r>
    </w:p>
    <w:p w:rsidR="003358F1" w:rsidRDefault="003358F1" w:rsidP="00B37910">
      <w:pPr>
        <w:numPr>
          <w:ilvl w:val="1"/>
          <w:numId w:val="1"/>
        </w:numPr>
        <w:spacing w:line="276" w:lineRule="auto"/>
        <w:ind w:left="0" w:firstLine="0"/>
        <w:jc w:val="both"/>
        <w:rPr>
          <w:rFonts w:ascii="Arial" w:hAnsi="Arial" w:cs="Arial"/>
          <w:sz w:val="20"/>
          <w:szCs w:val="20"/>
        </w:rPr>
      </w:pPr>
      <w:r w:rsidRPr="009C55B3">
        <w:rPr>
          <w:rFonts w:ascii="Arial" w:hAnsi="Arial" w:cs="Arial"/>
          <w:sz w:val="20"/>
          <w:szCs w:val="20"/>
        </w:rPr>
        <w:t>O órgão gerenciador será a Fundação Universidade Federal de Mato Grosso do Sul.</w:t>
      </w:r>
    </w:p>
    <w:p w:rsidR="00323E40" w:rsidRDefault="00323E40" w:rsidP="00B37910">
      <w:pPr>
        <w:spacing w:line="276" w:lineRule="auto"/>
        <w:ind w:left="709"/>
        <w:jc w:val="both"/>
        <w:rPr>
          <w:rFonts w:ascii="Arial" w:hAnsi="Arial" w:cs="Arial"/>
          <w:sz w:val="20"/>
          <w:szCs w:val="20"/>
        </w:rPr>
      </w:pPr>
      <w:r>
        <w:rPr>
          <w:rFonts w:ascii="Arial" w:hAnsi="Arial" w:cs="Arial"/>
          <w:sz w:val="20"/>
          <w:szCs w:val="20"/>
        </w:rPr>
        <w:t>2.2.1 Órgão participante:</w:t>
      </w:r>
    </w:p>
    <w:p w:rsidR="00323E40" w:rsidRPr="00323E40" w:rsidRDefault="00323E40" w:rsidP="00B37910">
      <w:pPr>
        <w:pStyle w:val="PargrafodaLista"/>
        <w:numPr>
          <w:ilvl w:val="0"/>
          <w:numId w:val="26"/>
        </w:numPr>
        <w:spacing w:line="276" w:lineRule="auto"/>
        <w:ind w:hanging="11"/>
        <w:jc w:val="both"/>
        <w:rPr>
          <w:rFonts w:ascii="Arial" w:hAnsi="Arial" w:cs="Arial"/>
          <w:sz w:val="20"/>
          <w:szCs w:val="20"/>
        </w:rPr>
      </w:pPr>
      <w:r>
        <w:rPr>
          <w:rFonts w:ascii="Arial" w:hAnsi="Arial" w:cs="Arial"/>
          <w:b/>
          <w:sz w:val="20"/>
          <w:szCs w:val="20"/>
        </w:rPr>
        <w:t>UASG 112408 – Hospital das Forças Armadas – Brasília/DF</w:t>
      </w:r>
    </w:p>
    <w:p w:rsidR="003358F1" w:rsidRPr="009C55B3" w:rsidRDefault="003358F1" w:rsidP="00B37910">
      <w:pPr>
        <w:snapToGrid w:val="0"/>
        <w:spacing w:line="276" w:lineRule="auto"/>
        <w:jc w:val="both"/>
        <w:rPr>
          <w:rFonts w:ascii="Arial" w:hAnsi="Arial" w:cs="Arial"/>
          <w:sz w:val="20"/>
          <w:szCs w:val="20"/>
        </w:rPr>
      </w:pPr>
    </w:p>
    <w:p w:rsidR="003358F1" w:rsidRPr="009C55B3" w:rsidRDefault="003358F1" w:rsidP="00B37910">
      <w:pPr>
        <w:numPr>
          <w:ilvl w:val="0"/>
          <w:numId w:val="1"/>
        </w:numPr>
        <w:shd w:val="clear" w:color="auto" w:fill="D9D9D9" w:themeFill="background1" w:themeFillShade="D9"/>
        <w:spacing w:line="276" w:lineRule="auto"/>
        <w:ind w:left="0" w:firstLine="0"/>
        <w:jc w:val="both"/>
        <w:rPr>
          <w:rFonts w:ascii="Arial" w:hAnsi="Arial" w:cs="Arial"/>
          <w:b/>
          <w:sz w:val="20"/>
          <w:szCs w:val="20"/>
          <w:lang w:eastAsia="en-US"/>
        </w:rPr>
      </w:pPr>
      <w:r w:rsidRPr="009C55B3">
        <w:rPr>
          <w:rFonts w:ascii="Arial" w:hAnsi="Arial" w:cs="Arial"/>
          <w:b/>
          <w:sz w:val="20"/>
          <w:szCs w:val="20"/>
          <w:lang w:eastAsia="en-US"/>
        </w:rPr>
        <w:t>DA ADESÃO À ATA DE REGISTRO DE PREÇOS</w:t>
      </w:r>
    </w:p>
    <w:p w:rsidR="003358F1" w:rsidRDefault="003358F1" w:rsidP="00B37910">
      <w:pPr>
        <w:pStyle w:val="PargrafodaLista"/>
        <w:numPr>
          <w:ilvl w:val="1"/>
          <w:numId w:val="4"/>
        </w:numPr>
        <w:snapToGrid w:val="0"/>
        <w:spacing w:after="240" w:line="276" w:lineRule="auto"/>
        <w:ind w:left="0" w:firstLine="0"/>
        <w:jc w:val="both"/>
        <w:rPr>
          <w:rFonts w:ascii="Arial" w:hAnsi="Arial" w:cs="Arial"/>
          <w:sz w:val="20"/>
          <w:szCs w:val="20"/>
        </w:rPr>
      </w:pPr>
      <w:r w:rsidRPr="009C55B3">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9C55B3">
        <w:rPr>
          <w:rFonts w:ascii="Arial" w:hAnsi="Arial" w:cs="Arial"/>
          <w:sz w:val="20"/>
          <w:szCs w:val="20"/>
        </w:rPr>
        <w:t>couber</w:t>
      </w:r>
      <w:proofErr w:type="gramEnd"/>
      <w:r w:rsidRPr="009C55B3">
        <w:rPr>
          <w:rFonts w:ascii="Arial" w:hAnsi="Arial" w:cs="Arial"/>
          <w:sz w:val="20"/>
          <w:szCs w:val="20"/>
        </w:rPr>
        <w:t>, as condições e as regras estabelecidas na Lei nº 8.666, de 1993 e no Decreto nº 7.892, de 2013.</w:t>
      </w:r>
    </w:p>
    <w:p w:rsidR="004D6427" w:rsidRPr="009C55B3" w:rsidRDefault="004D6427" w:rsidP="00B37910">
      <w:pPr>
        <w:pStyle w:val="PargrafodaLista"/>
        <w:snapToGrid w:val="0"/>
        <w:spacing w:after="240" w:line="276" w:lineRule="auto"/>
        <w:ind w:left="0"/>
        <w:jc w:val="both"/>
        <w:rPr>
          <w:rFonts w:ascii="Arial" w:hAnsi="Arial" w:cs="Arial"/>
          <w:sz w:val="20"/>
          <w:szCs w:val="20"/>
        </w:rPr>
      </w:pPr>
    </w:p>
    <w:p w:rsidR="003358F1" w:rsidRPr="004D6427" w:rsidRDefault="003358F1" w:rsidP="00B37910">
      <w:pPr>
        <w:pStyle w:val="PargrafodaLista"/>
        <w:numPr>
          <w:ilvl w:val="1"/>
          <w:numId w:val="35"/>
        </w:numPr>
        <w:spacing w:line="276" w:lineRule="auto"/>
        <w:ind w:left="0" w:firstLine="0"/>
        <w:jc w:val="both"/>
        <w:rPr>
          <w:rFonts w:ascii="Arial" w:hAnsi="Arial" w:cs="Arial"/>
          <w:sz w:val="20"/>
          <w:szCs w:val="20"/>
        </w:rPr>
      </w:pPr>
      <w:r w:rsidRPr="004D6427">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4D6427" w:rsidRDefault="004D6427" w:rsidP="00B37910">
      <w:pPr>
        <w:pStyle w:val="PargrafodaLista"/>
        <w:numPr>
          <w:ilvl w:val="0"/>
          <w:numId w:val="37"/>
        </w:numPr>
        <w:spacing w:after="240" w:line="276" w:lineRule="auto"/>
        <w:ind w:left="709" w:firstLine="0"/>
        <w:jc w:val="both"/>
        <w:rPr>
          <w:rFonts w:ascii="Arial" w:hAnsi="Arial" w:cs="Arial"/>
          <w:sz w:val="20"/>
          <w:szCs w:val="20"/>
        </w:rPr>
      </w:pPr>
      <w:r w:rsidRPr="004D6427">
        <w:rPr>
          <w:rFonts w:ascii="Arial" w:hAnsi="Arial" w:cs="Arial"/>
          <w:sz w:val="20"/>
          <w:szCs w:val="20"/>
        </w:rPr>
        <w:t>O pedido de autorização para adesão a Ata de Registro de Preços ao órgão gestor devem ser encaminhados exclusivamente ao e-mail cgm.proadi@ufms.br e confirmado via contato telefônico (67) 3345-3501.</w:t>
      </w:r>
    </w:p>
    <w:p w:rsidR="004D6427" w:rsidRPr="004D6427" w:rsidRDefault="004D6427" w:rsidP="00B37910">
      <w:pPr>
        <w:pStyle w:val="PargrafodaLista"/>
        <w:spacing w:after="240" w:line="276" w:lineRule="auto"/>
        <w:ind w:left="709"/>
        <w:jc w:val="both"/>
        <w:rPr>
          <w:rFonts w:ascii="Arial" w:hAnsi="Arial" w:cs="Arial"/>
          <w:sz w:val="20"/>
          <w:szCs w:val="20"/>
        </w:rPr>
      </w:pPr>
    </w:p>
    <w:p w:rsidR="004D6427" w:rsidRDefault="004D6427" w:rsidP="00B37910">
      <w:pPr>
        <w:pStyle w:val="PargrafodaLista"/>
        <w:numPr>
          <w:ilvl w:val="0"/>
          <w:numId w:val="37"/>
        </w:numPr>
        <w:spacing w:after="240" w:line="276" w:lineRule="auto"/>
        <w:ind w:left="709" w:firstLine="0"/>
        <w:jc w:val="both"/>
        <w:rPr>
          <w:rFonts w:ascii="Arial" w:hAnsi="Arial" w:cs="Arial"/>
          <w:sz w:val="20"/>
          <w:szCs w:val="20"/>
        </w:rPr>
      </w:pPr>
      <w:r w:rsidRPr="004D6427">
        <w:rPr>
          <w:rFonts w:ascii="Arial" w:hAnsi="Arial" w:cs="Arial"/>
          <w:sz w:val="20"/>
          <w:szCs w:val="20"/>
        </w:rPr>
        <w:t xml:space="preserve">A unidade gestora da Ata de Registro de preços responderá ao pedido de adesão em até </w:t>
      </w:r>
      <w:proofErr w:type="gramStart"/>
      <w:r w:rsidRPr="004D6427">
        <w:rPr>
          <w:rFonts w:ascii="Arial" w:hAnsi="Arial" w:cs="Arial"/>
          <w:sz w:val="20"/>
          <w:szCs w:val="20"/>
        </w:rPr>
        <w:t>5</w:t>
      </w:r>
      <w:proofErr w:type="gramEnd"/>
      <w:r w:rsidRPr="004D6427">
        <w:rPr>
          <w:rFonts w:ascii="Arial" w:hAnsi="Arial" w:cs="Arial"/>
          <w:sz w:val="20"/>
          <w:szCs w:val="20"/>
        </w:rPr>
        <w:t xml:space="preserve"> dias úteis após a ciência do pedido enviado pela Uasg requerente.</w:t>
      </w:r>
    </w:p>
    <w:p w:rsidR="004D6427" w:rsidRPr="004D6427" w:rsidRDefault="004D6427" w:rsidP="00B37910">
      <w:pPr>
        <w:pStyle w:val="PargrafodaLista"/>
        <w:spacing w:line="276" w:lineRule="auto"/>
        <w:rPr>
          <w:rFonts w:ascii="Arial" w:hAnsi="Arial" w:cs="Arial"/>
          <w:sz w:val="20"/>
          <w:szCs w:val="20"/>
        </w:rPr>
      </w:pPr>
    </w:p>
    <w:p w:rsidR="003358F1" w:rsidRPr="009C55B3" w:rsidRDefault="003358F1" w:rsidP="00B37910">
      <w:pPr>
        <w:pStyle w:val="PargrafodaLista"/>
        <w:numPr>
          <w:ilvl w:val="1"/>
          <w:numId w:val="10"/>
        </w:numPr>
        <w:spacing w:after="240" w:line="276" w:lineRule="auto"/>
        <w:ind w:left="0" w:firstLine="0"/>
        <w:jc w:val="both"/>
        <w:rPr>
          <w:rFonts w:ascii="Arial" w:hAnsi="Arial" w:cs="Arial"/>
          <w:sz w:val="20"/>
          <w:szCs w:val="20"/>
        </w:rPr>
      </w:pPr>
      <w:r w:rsidRPr="009C55B3">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3358F1" w:rsidRPr="009C55B3" w:rsidRDefault="003358F1" w:rsidP="00B37910">
      <w:pPr>
        <w:numPr>
          <w:ilvl w:val="1"/>
          <w:numId w:val="10"/>
        </w:numPr>
        <w:spacing w:after="240" w:line="276" w:lineRule="auto"/>
        <w:ind w:left="0" w:firstLine="0"/>
        <w:jc w:val="both"/>
        <w:rPr>
          <w:rFonts w:ascii="Arial" w:hAnsi="Arial" w:cs="Arial"/>
          <w:sz w:val="20"/>
          <w:szCs w:val="20"/>
        </w:rPr>
      </w:pPr>
      <w:r w:rsidRPr="009C55B3">
        <w:rPr>
          <w:rFonts w:ascii="Arial" w:hAnsi="Arial" w:cs="Arial"/>
          <w:sz w:val="20"/>
          <w:szCs w:val="20"/>
        </w:rPr>
        <w:t>As adesões à ata de registro de preços são limitadas, na totalidade, ao dobro (</w:t>
      </w:r>
      <w:proofErr w:type="gramStart"/>
      <w:r w:rsidRPr="009C55B3">
        <w:rPr>
          <w:rFonts w:ascii="Arial" w:hAnsi="Arial" w:cs="Arial"/>
          <w:sz w:val="20"/>
          <w:szCs w:val="20"/>
        </w:rPr>
        <w:t>2</w:t>
      </w:r>
      <w:proofErr w:type="gramEnd"/>
      <w:r w:rsidRPr="009C55B3">
        <w:rPr>
          <w:rFonts w:ascii="Arial" w:hAnsi="Arial" w:cs="Arial"/>
          <w:sz w:val="20"/>
          <w:szCs w:val="20"/>
        </w:rPr>
        <w:t xml:space="preserve"> vezes) do quantitativo de cada item registrado na ata de registro de preços para o órgão gerenciador e órgãos participantes, independente do número de órgãos não participantes que eventualmente aderirem.</w:t>
      </w:r>
    </w:p>
    <w:p w:rsidR="003358F1" w:rsidRPr="009C55B3" w:rsidRDefault="003358F1" w:rsidP="00B37910">
      <w:pPr>
        <w:numPr>
          <w:ilvl w:val="1"/>
          <w:numId w:val="10"/>
        </w:numPr>
        <w:spacing w:after="240" w:line="276" w:lineRule="auto"/>
        <w:ind w:left="0" w:firstLine="0"/>
        <w:jc w:val="both"/>
        <w:rPr>
          <w:rFonts w:ascii="Arial" w:hAnsi="Arial" w:cs="Arial"/>
          <w:sz w:val="20"/>
          <w:szCs w:val="20"/>
        </w:rPr>
      </w:pPr>
      <w:r w:rsidRPr="009C55B3">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3358F1" w:rsidRDefault="003358F1" w:rsidP="00B37910">
      <w:pPr>
        <w:numPr>
          <w:ilvl w:val="1"/>
          <w:numId w:val="10"/>
        </w:numPr>
        <w:spacing w:line="276" w:lineRule="auto"/>
        <w:ind w:left="0" w:firstLine="0"/>
        <w:jc w:val="both"/>
        <w:rPr>
          <w:rFonts w:ascii="Arial" w:hAnsi="Arial" w:cs="Arial"/>
          <w:sz w:val="20"/>
          <w:szCs w:val="20"/>
        </w:rPr>
      </w:pPr>
      <w:r w:rsidRPr="009C55B3">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4D6427" w:rsidRPr="009C55B3" w:rsidRDefault="004D6427" w:rsidP="00B37910">
      <w:pPr>
        <w:spacing w:line="276" w:lineRule="auto"/>
        <w:jc w:val="both"/>
        <w:rPr>
          <w:rFonts w:ascii="Arial" w:hAnsi="Arial" w:cs="Arial"/>
          <w:sz w:val="20"/>
          <w:szCs w:val="20"/>
        </w:rPr>
      </w:pPr>
    </w:p>
    <w:p w:rsidR="003358F1" w:rsidRPr="00621C5A" w:rsidRDefault="003358F1" w:rsidP="00B37910">
      <w:pPr>
        <w:numPr>
          <w:ilvl w:val="0"/>
          <w:numId w:val="10"/>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color w:val="000000"/>
          <w:sz w:val="20"/>
          <w:szCs w:val="20"/>
        </w:rPr>
        <w:t>DO CREDENCIAMENTO</w:t>
      </w:r>
    </w:p>
    <w:p w:rsidR="003358F1" w:rsidRPr="009C55B3" w:rsidRDefault="003358F1" w:rsidP="00B37910">
      <w:pPr>
        <w:numPr>
          <w:ilvl w:val="1"/>
          <w:numId w:val="10"/>
        </w:numPr>
        <w:spacing w:after="240" w:line="276" w:lineRule="auto"/>
        <w:ind w:left="0" w:firstLine="0"/>
        <w:jc w:val="both"/>
        <w:rPr>
          <w:rFonts w:ascii="Arial" w:hAnsi="Arial" w:cs="Arial"/>
          <w:bCs/>
          <w:iCs/>
          <w:color w:val="000000"/>
          <w:sz w:val="20"/>
          <w:szCs w:val="20"/>
        </w:rPr>
      </w:pPr>
      <w:r w:rsidRPr="009C55B3">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3358F1" w:rsidRPr="009C55B3" w:rsidRDefault="003358F1" w:rsidP="00B37910">
      <w:pPr>
        <w:numPr>
          <w:ilvl w:val="1"/>
          <w:numId w:val="10"/>
        </w:numPr>
        <w:spacing w:after="240" w:line="276" w:lineRule="auto"/>
        <w:ind w:left="0" w:firstLine="0"/>
        <w:jc w:val="both"/>
        <w:rPr>
          <w:rFonts w:ascii="Arial" w:hAnsi="Arial" w:cs="Arial"/>
          <w:bCs/>
          <w:iCs/>
          <w:color w:val="000000"/>
          <w:sz w:val="20"/>
          <w:szCs w:val="20"/>
        </w:rPr>
      </w:pPr>
      <w:r w:rsidRPr="009C55B3">
        <w:rPr>
          <w:rFonts w:ascii="Arial" w:hAnsi="Arial" w:cs="Arial"/>
          <w:bCs/>
          <w:iCs/>
          <w:color w:val="000000"/>
          <w:sz w:val="20"/>
          <w:szCs w:val="20"/>
        </w:rPr>
        <w:t>O cadastro no SICAF poderá ser iniciado no Portal de Compras do Governo Federal – Comprasnet, no sítio www.comprasnet.gov.br, com a solicitação de login e senha pelo interessado.</w:t>
      </w:r>
    </w:p>
    <w:p w:rsidR="003358F1" w:rsidRPr="009C55B3" w:rsidRDefault="003358F1" w:rsidP="00B37910">
      <w:pPr>
        <w:numPr>
          <w:ilvl w:val="1"/>
          <w:numId w:val="10"/>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rsidR="003358F1" w:rsidRPr="009C55B3" w:rsidRDefault="003358F1" w:rsidP="00B37910">
      <w:pPr>
        <w:numPr>
          <w:ilvl w:val="1"/>
          <w:numId w:val="10"/>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3358F1" w:rsidRPr="009C55B3" w:rsidRDefault="003358F1" w:rsidP="00B37910">
      <w:pPr>
        <w:numPr>
          <w:ilvl w:val="1"/>
          <w:numId w:val="10"/>
        </w:numPr>
        <w:spacing w:after="240" w:line="276" w:lineRule="auto"/>
        <w:ind w:left="0" w:firstLine="0"/>
        <w:jc w:val="both"/>
        <w:rPr>
          <w:rFonts w:ascii="Arial" w:hAnsi="Arial" w:cs="Arial"/>
          <w:bCs/>
          <w:color w:val="000000"/>
          <w:sz w:val="20"/>
          <w:szCs w:val="20"/>
        </w:rPr>
      </w:pPr>
      <w:r w:rsidRPr="009C55B3">
        <w:rPr>
          <w:rFonts w:ascii="Arial" w:hAnsi="Arial" w:cs="Arial"/>
          <w:color w:val="000000"/>
          <w:sz w:val="20"/>
          <w:szCs w:val="20"/>
          <w:lang w:eastAsia="en-US"/>
        </w:rPr>
        <w:t>A perda da senha ou a quebra de sigilo deverão ser comunicadas imediatamente ao provedor do sistema para imediato bloqueio de acesso.</w:t>
      </w:r>
    </w:p>
    <w:p w:rsidR="003358F1" w:rsidRPr="009C55B3" w:rsidRDefault="003358F1" w:rsidP="00B37910">
      <w:pPr>
        <w:numPr>
          <w:ilvl w:val="0"/>
          <w:numId w:val="10"/>
        </w:numPr>
        <w:shd w:val="clear" w:color="auto" w:fill="D9D9D9" w:themeFill="background1" w:themeFillShade="D9"/>
        <w:spacing w:line="276" w:lineRule="auto"/>
        <w:ind w:left="0" w:firstLine="0"/>
        <w:jc w:val="both"/>
        <w:rPr>
          <w:rFonts w:ascii="Arial" w:hAnsi="Arial" w:cs="Arial"/>
          <w:b/>
          <w:sz w:val="20"/>
          <w:szCs w:val="20"/>
        </w:rPr>
      </w:pPr>
      <w:r w:rsidRPr="009C55B3">
        <w:rPr>
          <w:rFonts w:ascii="Arial" w:hAnsi="Arial" w:cs="Arial"/>
          <w:b/>
          <w:sz w:val="20"/>
          <w:szCs w:val="20"/>
        </w:rPr>
        <w:t xml:space="preserve">  DA IMPUGNAÇÃO AO EDITAL E DO PEDIDO DE ESCLARECIMENTO</w:t>
      </w:r>
    </w:p>
    <w:p w:rsidR="003358F1" w:rsidRPr="009C55B3" w:rsidRDefault="003358F1" w:rsidP="00B37910">
      <w:pPr>
        <w:numPr>
          <w:ilvl w:val="1"/>
          <w:numId w:val="10"/>
        </w:numPr>
        <w:spacing w:line="276" w:lineRule="auto"/>
        <w:ind w:left="0" w:firstLine="0"/>
        <w:jc w:val="both"/>
        <w:rPr>
          <w:rFonts w:ascii="Arial" w:hAnsi="Arial" w:cs="Arial"/>
          <w:sz w:val="20"/>
          <w:szCs w:val="20"/>
        </w:rPr>
      </w:pPr>
      <w:r w:rsidRPr="009C55B3">
        <w:rPr>
          <w:rFonts w:ascii="Arial" w:hAnsi="Arial" w:cs="Arial"/>
          <w:sz w:val="20"/>
          <w:szCs w:val="20"/>
        </w:rPr>
        <w:t>Até 02 (dois) dias úteis antes da data designada para a abertura da sessão pública, qualquer pessoa poderá impugnar este Edital.</w:t>
      </w:r>
    </w:p>
    <w:p w:rsidR="003358F1" w:rsidRPr="009C55B3" w:rsidRDefault="003358F1" w:rsidP="00B37910">
      <w:pPr>
        <w:numPr>
          <w:ilvl w:val="1"/>
          <w:numId w:val="10"/>
        </w:numPr>
        <w:spacing w:after="240" w:line="276" w:lineRule="auto"/>
        <w:ind w:left="0" w:firstLine="0"/>
        <w:jc w:val="both"/>
        <w:rPr>
          <w:rFonts w:ascii="Arial" w:hAnsi="Arial" w:cs="Arial"/>
          <w:b/>
          <w:sz w:val="20"/>
          <w:szCs w:val="20"/>
        </w:rPr>
      </w:pPr>
      <w:r w:rsidRPr="009C55B3">
        <w:rPr>
          <w:rFonts w:ascii="Arial" w:hAnsi="Arial" w:cs="Arial"/>
          <w:sz w:val="20"/>
          <w:szCs w:val="20"/>
        </w:rPr>
        <w:t xml:space="preserve">A impugnação poderá ser realizada por forma eletrônica, pelo e-mail </w:t>
      </w:r>
      <w:r w:rsidRPr="00511082">
        <w:rPr>
          <w:rFonts w:ascii="Arial" w:hAnsi="Arial" w:cs="Arial"/>
          <w:b/>
          <w:sz w:val="20"/>
          <w:szCs w:val="20"/>
          <w:u w:val="single"/>
        </w:rPr>
        <w:t>pregao.pr</w:t>
      </w:r>
      <w:r w:rsidR="00F3566F">
        <w:rPr>
          <w:rFonts w:ascii="Arial" w:hAnsi="Arial" w:cs="Arial"/>
          <w:b/>
          <w:sz w:val="20"/>
          <w:szCs w:val="20"/>
          <w:u w:val="single"/>
        </w:rPr>
        <w:t>o</w:t>
      </w:r>
      <w:r w:rsidRPr="00511082">
        <w:rPr>
          <w:rFonts w:ascii="Arial" w:hAnsi="Arial" w:cs="Arial"/>
          <w:b/>
          <w:sz w:val="20"/>
          <w:szCs w:val="20"/>
          <w:u w:val="single"/>
        </w:rPr>
        <w:t>ad</w:t>
      </w:r>
      <w:r w:rsidR="00F3566F">
        <w:rPr>
          <w:rFonts w:ascii="Arial" w:hAnsi="Arial" w:cs="Arial"/>
          <w:b/>
          <w:sz w:val="20"/>
          <w:szCs w:val="20"/>
          <w:u w:val="single"/>
        </w:rPr>
        <w:t>i</w:t>
      </w:r>
      <w:r w:rsidRPr="00511082">
        <w:rPr>
          <w:rFonts w:ascii="Arial" w:hAnsi="Arial" w:cs="Arial"/>
          <w:b/>
          <w:sz w:val="20"/>
          <w:szCs w:val="20"/>
          <w:u w:val="single"/>
        </w:rPr>
        <w:t>@ufms.br</w:t>
      </w:r>
      <w:r w:rsidRPr="009C55B3">
        <w:rPr>
          <w:rFonts w:ascii="Arial" w:hAnsi="Arial" w:cs="Arial"/>
          <w:sz w:val="20"/>
          <w:szCs w:val="20"/>
        </w:rPr>
        <w:t>, ou por petição dirigida ou protocolada no endereço</w:t>
      </w:r>
      <w:r w:rsidR="00C33BD2">
        <w:rPr>
          <w:rFonts w:ascii="Arial" w:hAnsi="Arial" w:cs="Arial"/>
          <w:sz w:val="20"/>
          <w:szCs w:val="20"/>
        </w:rPr>
        <w:t xml:space="preserve"> </w:t>
      </w:r>
      <w:r w:rsidRPr="009C55B3">
        <w:rPr>
          <w:rFonts w:ascii="Arial" w:hAnsi="Arial" w:cs="Arial"/>
          <w:b/>
          <w:sz w:val="20"/>
          <w:szCs w:val="20"/>
        </w:rPr>
        <w:t>Av</w:t>
      </w:r>
      <w:r w:rsidR="00C33BD2">
        <w:rPr>
          <w:rFonts w:ascii="Arial" w:hAnsi="Arial" w:cs="Arial"/>
          <w:b/>
          <w:sz w:val="20"/>
          <w:szCs w:val="20"/>
        </w:rPr>
        <w:t xml:space="preserve"> Sen. Fi</w:t>
      </w:r>
      <w:r w:rsidRPr="009C55B3">
        <w:rPr>
          <w:rFonts w:ascii="Arial" w:hAnsi="Arial" w:cs="Arial"/>
          <w:b/>
          <w:sz w:val="20"/>
          <w:szCs w:val="20"/>
        </w:rPr>
        <w:t xml:space="preserve">linto Muller, 1555-fundos, Vila Ipiranga, Campo </w:t>
      </w:r>
      <w:proofErr w:type="gramStart"/>
      <w:r w:rsidRPr="009C55B3">
        <w:rPr>
          <w:rFonts w:ascii="Arial" w:hAnsi="Arial" w:cs="Arial"/>
          <w:b/>
          <w:sz w:val="20"/>
          <w:szCs w:val="20"/>
        </w:rPr>
        <w:t>Grande(</w:t>
      </w:r>
      <w:proofErr w:type="gramEnd"/>
      <w:r w:rsidRPr="009C55B3">
        <w:rPr>
          <w:rFonts w:ascii="Arial" w:hAnsi="Arial" w:cs="Arial"/>
          <w:b/>
          <w:sz w:val="20"/>
          <w:szCs w:val="20"/>
        </w:rPr>
        <w:t>MS),  na Coordenadoria de Gestão de Materiais – CPEL/UFMS.</w:t>
      </w:r>
    </w:p>
    <w:p w:rsidR="003358F1" w:rsidRPr="009C55B3" w:rsidRDefault="003358F1" w:rsidP="00B37910">
      <w:pPr>
        <w:numPr>
          <w:ilvl w:val="1"/>
          <w:numId w:val="10"/>
        </w:numPr>
        <w:spacing w:after="240" w:line="276" w:lineRule="auto"/>
        <w:ind w:left="0" w:firstLine="0"/>
        <w:jc w:val="both"/>
        <w:rPr>
          <w:rFonts w:ascii="Arial" w:hAnsi="Arial" w:cs="Arial"/>
          <w:sz w:val="20"/>
          <w:szCs w:val="20"/>
        </w:rPr>
      </w:pPr>
      <w:r w:rsidRPr="009C55B3">
        <w:rPr>
          <w:rFonts w:ascii="Arial" w:hAnsi="Arial" w:cs="Arial"/>
          <w:sz w:val="20"/>
          <w:szCs w:val="20"/>
        </w:rPr>
        <w:t>Caberá ao Pregoeiro decidir sobre a impugnação no prazo de até 24 (vinte e quatro) horas.</w:t>
      </w:r>
    </w:p>
    <w:p w:rsidR="003358F1" w:rsidRPr="009C55B3" w:rsidRDefault="003358F1" w:rsidP="00B37910">
      <w:pPr>
        <w:numPr>
          <w:ilvl w:val="1"/>
          <w:numId w:val="10"/>
        </w:numPr>
        <w:spacing w:after="240" w:line="276" w:lineRule="auto"/>
        <w:ind w:left="0" w:firstLine="0"/>
        <w:jc w:val="both"/>
        <w:rPr>
          <w:rFonts w:ascii="Arial" w:hAnsi="Arial" w:cs="Arial"/>
          <w:sz w:val="20"/>
          <w:szCs w:val="20"/>
        </w:rPr>
      </w:pPr>
      <w:r w:rsidRPr="009C55B3">
        <w:rPr>
          <w:rFonts w:ascii="Arial" w:hAnsi="Arial" w:cs="Arial"/>
          <w:sz w:val="20"/>
          <w:szCs w:val="20"/>
        </w:rPr>
        <w:t>Acolhida a impugnação, será definida e publicada nova data para a realização do certame.</w:t>
      </w:r>
    </w:p>
    <w:p w:rsidR="003358F1" w:rsidRPr="009C55B3" w:rsidRDefault="003358F1" w:rsidP="00B37910">
      <w:pPr>
        <w:numPr>
          <w:ilvl w:val="1"/>
          <w:numId w:val="10"/>
        </w:numPr>
        <w:spacing w:after="240" w:line="276" w:lineRule="auto"/>
        <w:ind w:left="0" w:firstLine="0"/>
        <w:jc w:val="both"/>
        <w:rPr>
          <w:rFonts w:ascii="Arial" w:hAnsi="Arial" w:cs="Arial"/>
          <w:sz w:val="20"/>
          <w:szCs w:val="20"/>
        </w:rPr>
      </w:pPr>
      <w:r w:rsidRPr="009C55B3">
        <w:rPr>
          <w:rFonts w:ascii="Arial" w:hAnsi="Arial" w:cs="Arial"/>
          <w:sz w:val="20"/>
          <w:szCs w:val="20"/>
        </w:rPr>
        <w:t xml:space="preserve">Os pedidos de esclarecimentos referentes a este processo licitatório deverão ser enviados ao Pregoeiro, até 03 (três) dias úteis anteriores à data designada para abertura da sessão pública, </w:t>
      </w:r>
      <w:r w:rsidRPr="009C55B3">
        <w:rPr>
          <w:rFonts w:ascii="Arial" w:hAnsi="Arial" w:cs="Arial"/>
          <w:bCs/>
          <w:sz w:val="20"/>
          <w:szCs w:val="20"/>
          <w:lang w:eastAsia="en-US"/>
        </w:rPr>
        <w:t>exclusivamente por meio eletrônico via internet, no endereço indicado no item 5.2.</w:t>
      </w:r>
    </w:p>
    <w:p w:rsidR="003358F1" w:rsidRPr="009C55B3" w:rsidRDefault="003358F1" w:rsidP="00B37910">
      <w:pPr>
        <w:numPr>
          <w:ilvl w:val="1"/>
          <w:numId w:val="10"/>
        </w:numPr>
        <w:spacing w:after="240" w:line="276" w:lineRule="auto"/>
        <w:ind w:left="0" w:firstLine="0"/>
        <w:jc w:val="both"/>
        <w:rPr>
          <w:rFonts w:ascii="Arial" w:hAnsi="Arial" w:cs="Arial"/>
          <w:sz w:val="20"/>
          <w:szCs w:val="20"/>
        </w:rPr>
      </w:pPr>
      <w:r w:rsidRPr="009C55B3">
        <w:rPr>
          <w:rFonts w:ascii="Arial" w:hAnsi="Arial" w:cs="Arial"/>
          <w:sz w:val="20"/>
          <w:szCs w:val="20"/>
        </w:rPr>
        <w:t>As impugnações e pedidos de esclarecimentos não suspendem os prazos previstos no certame.</w:t>
      </w:r>
    </w:p>
    <w:p w:rsidR="003358F1" w:rsidRPr="009C55B3" w:rsidRDefault="003358F1" w:rsidP="00B37910">
      <w:pPr>
        <w:numPr>
          <w:ilvl w:val="1"/>
          <w:numId w:val="10"/>
        </w:numPr>
        <w:spacing w:after="240" w:line="276" w:lineRule="auto"/>
        <w:ind w:left="0" w:firstLine="0"/>
        <w:jc w:val="both"/>
        <w:rPr>
          <w:rFonts w:ascii="Arial" w:hAnsi="Arial" w:cs="Arial"/>
          <w:sz w:val="20"/>
          <w:szCs w:val="20"/>
        </w:rPr>
      </w:pPr>
      <w:r w:rsidRPr="009C55B3">
        <w:rPr>
          <w:rFonts w:ascii="Arial" w:hAnsi="Arial" w:cs="Arial"/>
          <w:sz w:val="20"/>
          <w:szCs w:val="20"/>
        </w:rPr>
        <w:t>As respostas às impugnações e os esclarecimentos prestados pelo Pregoeiro serão entranhados nos autos do processo licitatório e estarão disponíveis para consulta por qualquer interessado.</w:t>
      </w:r>
    </w:p>
    <w:p w:rsidR="003358F1" w:rsidRPr="009C55B3" w:rsidRDefault="003358F1" w:rsidP="00B37910">
      <w:pPr>
        <w:numPr>
          <w:ilvl w:val="0"/>
          <w:numId w:val="10"/>
        </w:numPr>
        <w:shd w:val="clear" w:color="auto" w:fill="D9D9D9" w:themeFill="background1" w:themeFillShade="D9"/>
        <w:spacing w:line="276" w:lineRule="auto"/>
        <w:ind w:left="0" w:firstLine="0"/>
        <w:jc w:val="both"/>
        <w:rPr>
          <w:rFonts w:ascii="Arial" w:hAnsi="Arial" w:cs="Arial"/>
          <w:b/>
          <w:bCs/>
          <w:sz w:val="20"/>
          <w:szCs w:val="20"/>
        </w:rPr>
      </w:pPr>
      <w:r w:rsidRPr="009C55B3">
        <w:rPr>
          <w:rFonts w:ascii="Arial" w:hAnsi="Arial" w:cs="Arial"/>
          <w:b/>
          <w:bCs/>
          <w:sz w:val="20"/>
          <w:szCs w:val="20"/>
        </w:rPr>
        <w:tab/>
        <w:t>DA PARTICIPAÇÃO NO PREGÃO.</w:t>
      </w:r>
    </w:p>
    <w:p w:rsidR="0018707C" w:rsidRPr="00CE341B" w:rsidRDefault="003358F1" w:rsidP="00B37910">
      <w:pPr>
        <w:numPr>
          <w:ilvl w:val="1"/>
          <w:numId w:val="41"/>
        </w:numPr>
        <w:spacing w:after="240" w:line="276" w:lineRule="auto"/>
        <w:ind w:left="0" w:firstLine="0"/>
        <w:jc w:val="both"/>
        <w:rPr>
          <w:rFonts w:ascii="Arial" w:hAnsi="Arial" w:cs="Arial"/>
          <w:bCs/>
          <w:iCs/>
          <w:color w:val="000000"/>
          <w:sz w:val="20"/>
          <w:szCs w:val="20"/>
        </w:rPr>
      </w:pPr>
      <w:r w:rsidRPr="00CE341B">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CE341B">
        <w:rPr>
          <w:rFonts w:ascii="Arial" w:hAnsi="Arial" w:cs="Arial"/>
          <w:color w:val="000000"/>
          <w:sz w:val="20"/>
          <w:szCs w:val="20"/>
        </w:rPr>
        <w:t xml:space="preserve"> Sistema de Cadastramento Unificado de Fornecedores – SICAF, conforme disposto no §3º do artigo 8º da Instrução Normativa SLTI/MPOG nº 2, de </w:t>
      </w:r>
      <w:r w:rsidR="0018707C" w:rsidRPr="00CE341B">
        <w:rPr>
          <w:rFonts w:ascii="Arial" w:hAnsi="Arial" w:cs="Arial"/>
          <w:color w:val="000000"/>
          <w:sz w:val="20"/>
          <w:szCs w:val="20"/>
        </w:rPr>
        <w:t>2010</w:t>
      </w:r>
      <w:r w:rsidRPr="00CE341B">
        <w:rPr>
          <w:rFonts w:ascii="Arial" w:hAnsi="Arial" w:cs="Arial"/>
          <w:color w:val="000000"/>
          <w:sz w:val="20"/>
          <w:szCs w:val="20"/>
        </w:rPr>
        <w:t>.</w:t>
      </w:r>
    </w:p>
    <w:p w:rsidR="003358F1" w:rsidRPr="00CE341B" w:rsidRDefault="0018707C" w:rsidP="00B37910">
      <w:pPr>
        <w:numPr>
          <w:ilvl w:val="1"/>
          <w:numId w:val="41"/>
        </w:numPr>
        <w:spacing w:line="276" w:lineRule="auto"/>
        <w:ind w:left="0" w:firstLine="0"/>
        <w:jc w:val="both"/>
        <w:rPr>
          <w:rFonts w:ascii="Arial" w:hAnsi="Arial" w:cs="Arial"/>
          <w:bCs/>
          <w:iCs/>
          <w:color w:val="000000"/>
          <w:sz w:val="20"/>
          <w:szCs w:val="20"/>
          <w:highlight w:val="yellow"/>
        </w:rPr>
      </w:pPr>
      <w:r w:rsidRPr="00CE341B">
        <w:rPr>
          <w:rFonts w:ascii="Arial" w:hAnsi="Arial" w:cs="Arial"/>
          <w:b/>
          <w:bCs/>
          <w:iCs/>
          <w:color w:val="000000"/>
          <w:sz w:val="20"/>
          <w:szCs w:val="20"/>
          <w:highlight w:val="yellow"/>
        </w:rPr>
        <w:t>Será concedido tratamento favorecido para as microempresas e empresas de pequeno porte</w:t>
      </w:r>
      <w:r w:rsidRPr="00CE341B">
        <w:rPr>
          <w:rFonts w:ascii="Arial" w:hAnsi="Arial" w:cs="Arial"/>
          <w:bCs/>
          <w:iCs/>
          <w:color w:val="000000"/>
          <w:sz w:val="20"/>
          <w:szCs w:val="20"/>
          <w:highlight w:val="yellow"/>
        </w:rPr>
        <w:t>, para as sociedades cooperativas mencionadas no artigo 34 da Lei nº 11.488, de 2007, para o agricultor familiar, o produtor rural pessoa física e para o microempreendedor individual - MEI, nos limites previstos da Lei Complementar nº 123, de 2006.</w:t>
      </w:r>
      <w:r w:rsidR="003358F1" w:rsidRPr="00CE341B">
        <w:rPr>
          <w:rFonts w:ascii="Arial" w:hAnsi="Arial" w:cs="Arial"/>
          <w:color w:val="000000"/>
          <w:sz w:val="20"/>
          <w:szCs w:val="20"/>
          <w:highlight w:val="yellow"/>
        </w:rPr>
        <w:t xml:space="preserve"> </w:t>
      </w:r>
    </w:p>
    <w:p w:rsidR="00D33186" w:rsidRDefault="00D33186" w:rsidP="00B37910">
      <w:pPr>
        <w:numPr>
          <w:ilvl w:val="2"/>
          <w:numId w:val="41"/>
        </w:numPr>
        <w:spacing w:line="276" w:lineRule="auto"/>
        <w:ind w:left="709" w:firstLine="0"/>
        <w:jc w:val="both"/>
        <w:rPr>
          <w:rFonts w:ascii="Arial" w:hAnsi="Arial" w:cs="Arial"/>
          <w:bCs/>
          <w:iCs/>
          <w:color w:val="000000"/>
          <w:sz w:val="20"/>
          <w:szCs w:val="20"/>
          <w:highlight w:val="yellow"/>
        </w:rPr>
      </w:pPr>
      <w:r w:rsidRPr="00CE341B">
        <w:rPr>
          <w:rFonts w:ascii="Arial" w:hAnsi="Arial" w:cs="Arial"/>
          <w:bCs/>
          <w:iCs/>
          <w:color w:val="000000"/>
          <w:sz w:val="20"/>
          <w:szCs w:val="20"/>
          <w:highlight w:val="yellow"/>
        </w:rPr>
        <w:t xml:space="preserve">Somente os </w:t>
      </w:r>
      <w:r w:rsidRPr="00CE341B">
        <w:rPr>
          <w:rFonts w:ascii="Arial" w:hAnsi="Arial" w:cs="Arial"/>
          <w:b/>
          <w:bCs/>
          <w:iCs/>
          <w:color w:val="000000"/>
          <w:sz w:val="20"/>
          <w:szCs w:val="20"/>
          <w:highlight w:val="yellow"/>
        </w:rPr>
        <w:t>itens 30, 33, 34, 103, 104 e 107 terão ampla participação</w:t>
      </w:r>
      <w:r w:rsidRPr="00CE341B">
        <w:rPr>
          <w:rFonts w:ascii="Arial" w:hAnsi="Arial" w:cs="Arial"/>
          <w:bCs/>
          <w:iCs/>
          <w:color w:val="000000"/>
          <w:sz w:val="20"/>
          <w:szCs w:val="20"/>
          <w:highlight w:val="yellow"/>
        </w:rPr>
        <w:t>, sendo que para os demais itens a participação é exclusiva a microempresas e empresa de pequeno porte.</w:t>
      </w:r>
    </w:p>
    <w:p w:rsidR="0072690A" w:rsidRPr="00CE341B" w:rsidRDefault="0072690A" w:rsidP="00B37910">
      <w:pPr>
        <w:spacing w:line="276" w:lineRule="auto"/>
        <w:ind w:left="709"/>
        <w:jc w:val="both"/>
        <w:rPr>
          <w:rFonts w:ascii="Arial" w:hAnsi="Arial" w:cs="Arial"/>
          <w:bCs/>
          <w:iCs/>
          <w:color w:val="000000"/>
          <w:sz w:val="20"/>
          <w:szCs w:val="20"/>
          <w:highlight w:val="yellow"/>
        </w:rPr>
      </w:pPr>
    </w:p>
    <w:p w:rsidR="003358F1" w:rsidRPr="00CE341B" w:rsidRDefault="003358F1" w:rsidP="00B37910">
      <w:pPr>
        <w:numPr>
          <w:ilvl w:val="1"/>
          <w:numId w:val="41"/>
        </w:numPr>
        <w:spacing w:line="276" w:lineRule="auto"/>
        <w:ind w:left="0" w:firstLine="0"/>
        <w:jc w:val="both"/>
        <w:rPr>
          <w:rFonts w:ascii="Arial" w:hAnsi="Arial" w:cs="Arial"/>
          <w:b/>
          <w:bCs/>
          <w:color w:val="000000"/>
          <w:sz w:val="20"/>
          <w:szCs w:val="20"/>
        </w:rPr>
      </w:pPr>
      <w:r w:rsidRPr="00CE341B">
        <w:rPr>
          <w:rFonts w:ascii="Arial" w:hAnsi="Arial" w:cs="Arial"/>
          <w:b/>
          <w:bCs/>
          <w:color w:val="000000"/>
          <w:sz w:val="20"/>
          <w:szCs w:val="20"/>
        </w:rPr>
        <w:t>Não poderão participar desta licitação os interessados:</w:t>
      </w:r>
    </w:p>
    <w:p w:rsidR="0072690A" w:rsidRPr="0072690A" w:rsidRDefault="0072690A" w:rsidP="00B37910">
      <w:pPr>
        <w:numPr>
          <w:ilvl w:val="2"/>
          <w:numId w:val="41"/>
        </w:numPr>
        <w:snapToGrid w:val="0"/>
        <w:spacing w:line="276" w:lineRule="auto"/>
        <w:ind w:left="709" w:firstLine="0"/>
        <w:jc w:val="both"/>
        <w:rPr>
          <w:rFonts w:ascii="Arial" w:hAnsi="Arial" w:cs="Arial"/>
          <w:bCs/>
          <w:color w:val="000000"/>
          <w:sz w:val="20"/>
          <w:szCs w:val="20"/>
        </w:rPr>
      </w:pPr>
      <w:proofErr w:type="gramStart"/>
      <w:r w:rsidRPr="0072690A">
        <w:rPr>
          <w:rFonts w:ascii="Arial" w:hAnsi="Arial" w:cs="Arial"/>
          <w:bCs/>
          <w:color w:val="000000"/>
          <w:sz w:val="20"/>
          <w:szCs w:val="20"/>
        </w:rPr>
        <w:lastRenderedPageBreak/>
        <w:t>proibidos</w:t>
      </w:r>
      <w:proofErr w:type="gramEnd"/>
      <w:r w:rsidRPr="0072690A">
        <w:rPr>
          <w:rFonts w:ascii="Arial" w:hAnsi="Arial" w:cs="Arial"/>
          <w:bCs/>
          <w:color w:val="000000"/>
          <w:sz w:val="20"/>
          <w:szCs w:val="20"/>
        </w:rPr>
        <w:t xml:space="preserve"> de participar de licitações e celebrar contratos administrativos, na forma da legislação vigente;</w:t>
      </w:r>
    </w:p>
    <w:p w:rsidR="0072690A" w:rsidRPr="0072690A" w:rsidRDefault="0072690A" w:rsidP="00B37910">
      <w:pPr>
        <w:numPr>
          <w:ilvl w:val="2"/>
          <w:numId w:val="41"/>
        </w:numPr>
        <w:snapToGrid w:val="0"/>
        <w:spacing w:line="276" w:lineRule="auto"/>
        <w:ind w:left="709" w:firstLine="0"/>
        <w:jc w:val="both"/>
        <w:rPr>
          <w:rFonts w:ascii="Arial" w:hAnsi="Arial" w:cs="Arial"/>
          <w:bCs/>
          <w:color w:val="000000"/>
          <w:sz w:val="20"/>
          <w:szCs w:val="20"/>
        </w:rPr>
      </w:pPr>
      <w:proofErr w:type="gramStart"/>
      <w:r w:rsidRPr="0072690A">
        <w:rPr>
          <w:rFonts w:ascii="Arial" w:hAnsi="Arial" w:cs="Arial"/>
          <w:bCs/>
          <w:color w:val="000000"/>
          <w:sz w:val="20"/>
          <w:szCs w:val="20"/>
        </w:rPr>
        <w:t>estrangeiros</w:t>
      </w:r>
      <w:proofErr w:type="gramEnd"/>
      <w:r w:rsidRPr="0072690A">
        <w:rPr>
          <w:rFonts w:ascii="Arial" w:hAnsi="Arial" w:cs="Arial"/>
          <w:bCs/>
          <w:color w:val="000000"/>
          <w:sz w:val="20"/>
          <w:szCs w:val="20"/>
        </w:rPr>
        <w:t xml:space="preserve"> que não tenham representação legal no Brasil com poderes expressos para receber citação e responder administrativa ou judicialmente;</w:t>
      </w:r>
    </w:p>
    <w:p w:rsidR="0072690A" w:rsidRPr="0072690A" w:rsidRDefault="0072690A" w:rsidP="00B37910">
      <w:pPr>
        <w:numPr>
          <w:ilvl w:val="2"/>
          <w:numId w:val="41"/>
        </w:numPr>
        <w:snapToGrid w:val="0"/>
        <w:spacing w:line="276" w:lineRule="auto"/>
        <w:ind w:left="709" w:firstLine="0"/>
        <w:jc w:val="both"/>
        <w:rPr>
          <w:rFonts w:ascii="Arial" w:hAnsi="Arial" w:cs="Arial"/>
          <w:bCs/>
          <w:color w:val="000000"/>
          <w:sz w:val="20"/>
          <w:szCs w:val="20"/>
        </w:rPr>
      </w:pPr>
      <w:proofErr w:type="gramStart"/>
      <w:r w:rsidRPr="0072690A">
        <w:rPr>
          <w:rFonts w:ascii="Arial" w:hAnsi="Arial" w:cs="Arial"/>
          <w:bCs/>
          <w:color w:val="000000"/>
          <w:sz w:val="20"/>
          <w:szCs w:val="20"/>
        </w:rPr>
        <w:t>que</w:t>
      </w:r>
      <w:proofErr w:type="gramEnd"/>
      <w:r w:rsidRPr="0072690A">
        <w:rPr>
          <w:rFonts w:ascii="Arial" w:hAnsi="Arial" w:cs="Arial"/>
          <w:bCs/>
          <w:color w:val="000000"/>
          <w:sz w:val="20"/>
          <w:szCs w:val="20"/>
        </w:rPr>
        <w:t xml:space="preserve"> se enquadrem nas vedações previstas no artigo 9º da Lei nº 8.666, de 1993;</w:t>
      </w:r>
    </w:p>
    <w:p w:rsidR="0072690A" w:rsidRPr="0072690A" w:rsidRDefault="0072690A" w:rsidP="00B37910">
      <w:pPr>
        <w:numPr>
          <w:ilvl w:val="2"/>
          <w:numId w:val="41"/>
        </w:numPr>
        <w:snapToGrid w:val="0"/>
        <w:spacing w:line="276" w:lineRule="auto"/>
        <w:ind w:left="709" w:firstLine="0"/>
        <w:jc w:val="both"/>
        <w:rPr>
          <w:rFonts w:ascii="Arial" w:hAnsi="Arial" w:cs="Arial"/>
          <w:bCs/>
          <w:color w:val="000000"/>
          <w:sz w:val="20"/>
          <w:szCs w:val="20"/>
        </w:rPr>
      </w:pPr>
      <w:r w:rsidRPr="0072690A">
        <w:rPr>
          <w:rFonts w:ascii="Arial" w:hAnsi="Arial" w:cs="Arial"/>
          <w:bCs/>
          <w:color w:val="000000"/>
          <w:sz w:val="20"/>
          <w:szCs w:val="20"/>
        </w:rPr>
        <w:t xml:space="preserve"> </w:t>
      </w:r>
      <w:proofErr w:type="gramStart"/>
      <w:r w:rsidRPr="0072690A">
        <w:rPr>
          <w:rFonts w:ascii="Arial" w:hAnsi="Arial" w:cs="Arial"/>
          <w:bCs/>
          <w:color w:val="000000"/>
          <w:sz w:val="20"/>
          <w:szCs w:val="20"/>
        </w:rPr>
        <w:t>que</w:t>
      </w:r>
      <w:proofErr w:type="gramEnd"/>
      <w:r w:rsidRPr="0072690A">
        <w:rPr>
          <w:rFonts w:ascii="Arial" w:hAnsi="Arial" w:cs="Arial"/>
          <w:bCs/>
          <w:color w:val="000000"/>
          <w:sz w:val="20"/>
          <w:szCs w:val="20"/>
        </w:rPr>
        <w:t xml:space="preserve"> estejam sob falência, em recuperação judicial ou extrajudicial, concurso de credores, concordata ou insolvência, em processo de dissolução ou liquidação;</w:t>
      </w:r>
    </w:p>
    <w:p w:rsidR="00CE341B" w:rsidRPr="00D479B5" w:rsidRDefault="0072690A" w:rsidP="00B37910">
      <w:pPr>
        <w:numPr>
          <w:ilvl w:val="2"/>
          <w:numId w:val="41"/>
        </w:numPr>
        <w:snapToGrid w:val="0"/>
        <w:spacing w:line="276" w:lineRule="auto"/>
        <w:ind w:left="709" w:firstLine="0"/>
        <w:jc w:val="both"/>
        <w:rPr>
          <w:rFonts w:ascii="Arial" w:hAnsi="Arial" w:cs="Arial"/>
          <w:color w:val="000000"/>
          <w:sz w:val="20"/>
          <w:szCs w:val="20"/>
        </w:rPr>
      </w:pPr>
      <w:proofErr w:type="gramStart"/>
      <w:r w:rsidRPr="0072690A">
        <w:rPr>
          <w:rFonts w:ascii="Arial" w:hAnsi="Arial" w:cs="Arial"/>
          <w:bCs/>
          <w:color w:val="000000"/>
          <w:sz w:val="20"/>
          <w:szCs w:val="20"/>
        </w:rPr>
        <w:t>entidades</w:t>
      </w:r>
      <w:proofErr w:type="gramEnd"/>
      <w:r w:rsidRPr="0072690A">
        <w:rPr>
          <w:rFonts w:ascii="Arial" w:hAnsi="Arial" w:cs="Arial"/>
          <w:bCs/>
          <w:color w:val="000000"/>
          <w:sz w:val="20"/>
          <w:szCs w:val="20"/>
        </w:rPr>
        <w:t xml:space="preserve"> empresariais qu</w:t>
      </w:r>
      <w:r>
        <w:rPr>
          <w:rFonts w:ascii="Arial" w:hAnsi="Arial" w:cs="Arial"/>
          <w:bCs/>
          <w:color w:val="000000"/>
          <w:sz w:val="20"/>
          <w:szCs w:val="20"/>
        </w:rPr>
        <w:t>e estejam reunidas em consórcio.</w:t>
      </w:r>
    </w:p>
    <w:p w:rsidR="003358F1" w:rsidRPr="009C55B3" w:rsidRDefault="003358F1" w:rsidP="00B37910">
      <w:pPr>
        <w:snapToGrid w:val="0"/>
        <w:spacing w:line="276" w:lineRule="auto"/>
        <w:jc w:val="both"/>
        <w:rPr>
          <w:rFonts w:ascii="Arial" w:eastAsia="Zurich BT" w:hAnsi="Arial" w:cs="Arial"/>
          <w:bCs/>
          <w:color w:val="000000"/>
          <w:sz w:val="20"/>
          <w:szCs w:val="20"/>
        </w:rPr>
      </w:pPr>
    </w:p>
    <w:p w:rsidR="00CE341B" w:rsidRPr="00D479B5" w:rsidRDefault="00CE341B" w:rsidP="00B37910">
      <w:pPr>
        <w:numPr>
          <w:ilvl w:val="1"/>
          <w:numId w:val="41"/>
        </w:numPr>
        <w:snapToGrid w:val="0"/>
        <w:spacing w:line="276" w:lineRule="auto"/>
        <w:ind w:left="0" w:firstLine="0"/>
        <w:jc w:val="both"/>
        <w:rPr>
          <w:rFonts w:ascii="Arial" w:hAnsi="Arial" w:cs="Arial"/>
          <w:color w:val="000000"/>
          <w:sz w:val="20"/>
          <w:szCs w:val="20"/>
        </w:rPr>
      </w:pPr>
      <w:r w:rsidRPr="00D479B5">
        <w:rPr>
          <w:rFonts w:ascii="Arial" w:hAnsi="Arial" w:cs="Arial"/>
          <w:color w:val="000000"/>
          <w:sz w:val="20"/>
          <w:szCs w:val="20"/>
        </w:rPr>
        <w:t>Como condição para participação no Pregão, a entidade de menor porte deverá declarar:</w:t>
      </w:r>
    </w:p>
    <w:p w:rsidR="00CE341B" w:rsidRPr="00D479B5" w:rsidRDefault="00CE341B" w:rsidP="00B37910">
      <w:pPr>
        <w:numPr>
          <w:ilvl w:val="2"/>
          <w:numId w:val="41"/>
        </w:numPr>
        <w:spacing w:line="276" w:lineRule="auto"/>
        <w:ind w:left="709" w:firstLine="0"/>
        <w:jc w:val="both"/>
        <w:rPr>
          <w:rFonts w:ascii="Arial" w:hAnsi="Arial" w:cs="Arial"/>
          <w:color w:val="000000"/>
          <w:sz w:val="20"/>
          <w:szCs w:val="20"/>
        </w:rPr>
      </w:pPr>
      <w:proofErr w:type="gramStart"/>
      <w:r w:rsidRPr="00D479B5">
        <w:rPr>
          <w:rFonts w:ascii="Arial" w:hAnsi="Arial" w:cs="Arial"/>
          <w:bCs/>
          <w:color w:val="000000"/>
          <w:sz w:val="20"/>
          <w:szCs w:val="20"/>
        </w:rPr>
        <w:t>que</w:t>
      </w:r>
      <w:proofErr w:type="gramEnd"/>
      <w:r w:rsidRPr="00D479B5">
        <w:rPr>
          <w:rFonts w:ascii="Arial" w:hAnsi="Arial" w:cs="Arial"/>
          <w:bCs/>
          <w:color w:val="000000"/>
          <w:sz w:val="20"/>
          <w:szCs w:val="20"/>
        </w:rPr>
        <w:t xml:space="preserve"> cumpre os requisitos estabelecidos no artigo 3° </w:t>
      </w:r>
      <w:r w:rsidRPr="00D479B5">
        <w:rPr>
          <w:rFonts w:ascii="Arial" w:hAnsi="Arial" w:cs="Arial"/>
          <w:color w:val="000000"/>
          <w:sz w:val="20"/>
          <w:szCs w:val="20"/>
        </w:rPr>
        <w:t>da Lei Complementar nº 123, de 2006, estando apta a usufruir do tratamento favorecido estabelecido em seus arts. 42 a 49.</w:t>
      </w:r>
    </w:p>
    <w:p w:rsidR="00CE341B" w:rsidRPr="00D479B5" w:rsidRDefault="00CE341B" w:rsidP="00B37910">
      <w:pPr>
        <w:spacing w:line="276" w:lineRule="auto"/>
        <w:ind w:left="426"/>
        <w:jc w:val="both"/>
        <w:rPr>
          <w:rFonts w:ascii="Arial" w:hAnsi="Arial" w:cs="Arial"/>
          <w:color w:val="000000"/>
          <w:sz w:val="20"/>
          <w:szCs w:val="20"/>
        </w:rPr>
      </w:pPr>
    </w:p>
    <w:p w:rsidR="00E72F5B" w:rsidRPr="00E72F5B" w:rsidRDefault="00E72F5B" w:rsidP="00B37910">
      <w:pPr>
        <w:pStyle w:val="PargrafodaLista"/>
        <w:numPr>
          <w:ilvl w:val="0"/>
          <w:numId w:val="43"/>
        </w:numPr>
        <w:spacing w:line="276" w:lineRule="auto"/>
        <w:ind w:left="0" w:firstLine="0"/>
        <w:jc w:val="both"/>
        <w:rPr>
          <w:rFonts w:ascii="Arial" w:hAnsi="Arial" w:cs="Arial"/>
          <w:b/>
          <w:sz w:val="20"/>
          <w:szCs w:val="20"/>
        </w:rPr>
      </w:pPr>
      <w:r w:rsidRPr="00E72F5B">
        <w:rPr>
          <w:rFonts w:ascii="Arial" w:hAnsi="Arial" w:cs="Arial"/>
          <w:b/>
          <w:sz w:val="20"/>
          <w:szCs w:val="20"/>
        </w:rPr>
        <w:t xml:space="preserve">Como condição para participação no Pregão, a licitante assinalará “sim” ou “não” em campo próprio do sistema eletrônico, relativo às seguintes declarações: </w:t>
      </w:r>
    </w:p>
    <w:p w:rsidR="00E72F5B" w:rsidRPr="00E72F5B" w:rsidRDefault="00E72F5B" w:rsidP="00B37910">
      <w:pPr>
        <w:spacing w:after="240" w:line="276" w:lineRule="auto"/>
        <w:ind w:left="709"/>
        <w:jc w:val="both"/>
        <w:rPr>
          <w:rFonts w:ascii="Arial" w:hAnsi="Arial" w:cs="Arial"/>
          <w:sz w:val="20"/>
          <w:szCs w:val="20"/>
        </w:rPr>
      </w:pPr>
      <w:r w:rsidRPr="00E72F5B">
        <w:rPr>
          <w:rFonts w:ascii="Arial" w:hAnsi="Arial" w:cs="Arial"/>
          <w:b/>
          <w:sz w:val="20"/>
          <w:szCs w:val="20"/>
        </w:rPr>
        <w:t>6.5.1.</w:t>
      </w:r>
      <w:r w:rsidRPr="00E72F5B">
        <w:rPr>
          <w:rFonts w:ascii="Arial" w:hAnsi="Arial" w:cs="Arial"/>
          <w:sz w:val="20"/>
          <w:szCs w:val="20"/>
        </w:rPr>
        <w:tab/>
        <w:t>que cumpre os requisitos estabelecidos no artigo 3° da Lei Complementar nº 123, de 2006, estando apta a usufruir do tratamento favorecido estabelecido em seus arts. 42 a 49.</w:t>
      </w:r>
    </w:p>
    <w:p w:rsidR="00E72F5B" w:rsidRPr="00E72F5B" w:rsidRDefault="00E72F5B" w:rsidP="00B37910">
      <w:pPr>
        <w:spacing w:after="240" w:line="276" w:lineRule="auto"/>
        <w:ind w:left="1418"/>
        <w:jc w:val="both"/>
        <w:rPr>
          <w:rFonts w:ascii="Arial" w:hAnsi="Arial" w:cs="Arial"/>
          <w:sz w:val="20"/>
          <w:szCs w:val="20"/>
        </w:rPr>
      </w:pPr>
      <w:r w:rsidRPr="00E72F5B">
        <w:rPr>
          <w:rFonts w:ascii="Arial" w:hAnsi="Arial" w:cs="Arial"/>
          <w:b/>
          <w:sz w:val="20"/>
          <w:szCs w:val="20"/>
        </w:rPr>
        <w:t>6.5.1.1.</w:t>
      </w:r>
      <w:r w:rsidRPr="00E72F5B">
        <w:rPr>
          <w:rFonts w:ascii="Arial" w:hAnsi="Arial" w:cs="Arial"/>
          <w:sz w:val="20"/>
          <w:szCs w:val="20"/>
        </w:rPr>
        <w:tab/>
        <w:t>nos itens exclusivos a microempresas, empresas de pequeno porte, a assinalação do campo “não” impedirá o prosseguimento no certame;</w:t>
      </w:r>
    </w:p>
    <w:p w:rsidR="00E72F5B" w:rsidRPr="00E72F5B" w:rsidRDefault="00E72F5B" w:rsidP="00B37910">
      <w:pPr>
        <w:spacing w:after="240" w:line="276" w:lineRule="auto"/>
        <w:ind w:left="1418"/>
        <w:jc w:val="both"/>
        <w:rPr>
          <w:rFonts w:ascii="Arial" w:hAnsi="Arial" w:cs="Arial"/>
          <w:sz w:val="20"/>
          <w:szCs w:val="20"/>
        </w:rPr>
      </w:pPr>
      <w:r w:rsidRPr="00E72F5B">
        <w:rPr>
          <w:rFonts w:ascii="Arial" w:hAnsi="Arial" w:cs="Arial"/>
          <w:b/>
          <w:sz w:val="20"/>
          <w:szCs w:val="20"/>
        </w:rPr>
        <w:t>6.5.1.2.</w:t>
      </w:r>
      <w:r w:rsidRPr="00E72F5B">
        <w:rPr>
          <w:rFonts w:ascii="Arial" w:hAnsi="Arial" w:cs="Arial"/>
          <w:sz w:val="20"/>
          <w:szCs w:val="20"/>
        </w:rPr>
        <w:tab/>
        <w:t>nos itens não exclusivos, a assinalação do campo “não</w:t>
      </w:r>
      <w:proofErr w:type="gramStart"/>
      <w:r w:rsidRPr="00E72F5B">
        <w:rPr>
          <w:rFonts w:ascii="Arial" w:hAnsi="Arial" w:cs="Arial"/>
          <w:sz w:val="20"/>
          <w:szCs w:val="20"/>
        </w:rPr>
        <w:t>” ,</w:t>
      </w:r>
      <w:proofErr w:type="gramEnd"/>
      <w:r w:rsidRPr="00E72F5B">
        <w:rPr>
          <w:rFonts w:ascii="Arial" w:hAnsi="Arial" w:cs="Arial"/>
          <w:sz w:val="20"/>
          <w:szCs w:val="20"/>
        </w:rPr>
        <w:t xml:space="preserve"> apenas produzirá o efeito de o licitante não ter direito ao tratamento favorecido previsto na Lei Complementar nº 123, de 2006, mesmo que a licitante seja qualificada como microempresa ou empresa de pequeno porte;</w:t>
      </w:r>
    </w:p>
    <w:p w:rsidR="00E72F5B" w:rsidRPr="00E72F5B" w:rsidRDefault="00E72F5B" w:rsidP="00B37910">
      <w:pPr>
        <w:spacing w:after="240" w:line="276" w:lineRule="auto"/>
        <w:ind w:left="709"/>
        <w:jc w:val="both"/>
        <w:rPr>
          <w:rFonts w:ascii="Arial" w:hAnsi="Arial" w:cs="Arial"/>
          <w:sz w:val="20"/>
          <w:szCs w:val="20"/>
        </w:rPr>
      </w:pPr>
      <w:r w:rsidRPr="00DB1437">
        <w:rPr>
          <w:rFonts w:ascii="Arial" w:hAnsi="Arial" w:cs="Arial"/>
          <w:b/>
          <w:sz w:val="20"/>
          <w:szCs w:val="20"/>
        </w:rPr>
        <w:t>6.5.2.</w:t>
      </w:r>
      <w:r w:rsidRPr="00E72F5B">
        <w:rPr>
          <w:rFonts w:ascii="Arial" w:hAnsi="Arial" w:cs="Arial"/>
          <w:sz w:val="20"/>
          <w:szCs w:val="20"/>
        </w:rPr>
        <w:tab/>
        <w:t>que está ciente e concorda com as condições contidas no Edital e seus anexos, bem como de que cumpre plenamente os requisitos de habilitação definidos no Edital;</w:t>
      </w:r>
    </w:p>
    <w:p w:rsidR="00E72F5B" w:rsidRPr="00E72F5B" w:rsidRDefault="00E72F5B" w:rsidP="00B37910">
      <w:pPr>
        <w:spacing w:after="240" w:line="276" w:lineRule="auto"/>
        <w:ind w:left="709"/>
        <w:jc w:val="both"/>
        <w:rPr>
          <w:rFonts w:ascii="Arial" w:hAnsi="Arial" w:cs="Arial"/>
          <w:sz w:val="20"/>
          <w:szCs w:val="20"/>
        </w:rPr>
      </w:pPr>
      <w:r w:rsidRPr="00DB1437">
        <w:rPr>
          <w:rFonts w:ascii="Arial" w:hAnsi="Arial" w:cs="Arial"/>
          <w:b/>
          <w:sz w:val="20"/>
          <w:szCs w:val="20"/>
        </w:rPr>
        <w:t>6.5.3.</w:t>
      </w:r>
      <w:r w:rsidRPr="00E72F5B">
        <w:rPr>
          <w:rFonts w:ascii="Arial" w:hAnsi="Arial" w:cs="Arial"/>
          <w:sz w:val="20"/>
          <w:szCs w:val="20"/>
        </w:rPr>
        <w:tab/>
        <w:t xml:space="preserve">que inexistem fatos impeditivos para sua habilitação no certame, ciente da obrigatoriedade de declarar ocorrências posteriores; </w:t>
      </w:r>
    </w:p>
    <w:p w:rsidR="00E72F5B" w:rsidRPr="00E72F5B" w:rsidRDefault="00E72F5B" w:rsidP="00B37910">
      <w:pPr>
        <w:spacing w:after="240" w:line="276" w:lineRule="auto"/>
        <w:ind w:left="709"/>
        <w:jc w:val="both"/>
        <w:rPr>
          <w:rFonts w:ascii="Arial" w:hAnsi="Arial" w:cs="Arial"/>
          <w:sz w:val="20"/>
          <w:szCs w:val="20"/>
        </w:rPr>
      </w:pPr>
      <w:r w:rsidRPr="00DB1437">
        <w:rPr>
          <w:rFonts w:ascii="Arial" w:hAnsi="Arial" w:cs="Arial"/>
          <w:b/>
          <w:sz w:val="20"/>
          <w:szCs w:val="20"/>
        </w:rPr>
        <w:t>6.5.4.</w:t>
      </w:r>
      <w:r w:rsidRPr="00E72F5B">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E72F5B" w:rsidRPr="00E72F5B" w:rsidRDefault="00E72F5B" w:rsidP="00B37910">
      <w:pPr>
        <w:spacing w:after="240" w:line="276" w:lineRule="auto"/>
        <w:ind w:left="709"/>
        <w:jc w:val="both"/>
        <w:rPr>
          <w:rFonts w:ascii="Arial" w:hAnsi="Arial" w:cs="Arial"/>
          <w:sz w:val="20"/>
          <w:szCs w:val="20"/>
        </w:rPr>
      </w:pPr>
      <w:r w:rsidRPr="00DB1437">
        <w:rPr>
          <w:rFonts w:ascii="Arial" w:hAnsi="Arial" w:cs="Arial"/>
          <w:b/>
          <w:sz w:val="20"/>
          <w:szCs w:val="20"/>
        </w:rPr>
        <w:t>6.5.5.</w:t>
      </w:r>
      <w:r w:rsidRPr="00E72F5B">
        <w:rPr>
          <w:rFonts w:ascii="Arial" w:hAnsi="Arial" w:cs="Arial"/>
          <w:sz w:val="20"/>
          <w:szCs w:val="20"/>
        </w:rPr>
        <w:tab/>
        <w:t>que a proposta foi elaborada de forma independente, nos termos da Instrução Normativa SLTI/MPOG nº 2, de 16 de setembro de 2009.</w:t>
      </w:r>
    </w:p>
    <w:p w:rsidR="00E72F5B" w:rsidRPr="00E72F5B" w:rsidRDefault="00E72F5B" w:rsidP="00B37910">
      <w:pPr>
        <w:spacing w:after="240" w:line="276" w:lineRule="auto"/>
        <w:jc w:val="both"/>
        <w:rPr>
          <w:rFonts w:ascii="Arial" w:hAnsi="Arial" w:cs="Arial"/>
          <w:sz w:val="20"/>
          <w:szCs w:val="20"/>
        </w:rPr>
      </w:pPr>
      <w:r w:rsidRPr="00981430">
        <w:rPr>
          <w:rFonts w:ascii="Arial" w:hAnsi="Arial" w:cs="Arial"/>
          <w:b/>
          <w:sz w:val="20"/>
          <w:szCs w:val="20"/>
        </w:rPr>
        <w:t>6.6</w:t>
      </w:r>
      <w:r w:rsidRPr="00E72F5B">
        <w:rPr>
          <w:rFonts w:ascii="Arial" w:hAnsi="Arial" w:cs="Arial"/>
          <w:sz w:val="20"/>
          <w:szCs w:val="20"/>
        </w:rPr>
        <w:tab/>
        <w:t>Conforme estabelecido no Decreto 8250/2014, neste certame, haverá formação de cadastro reserva.</w:t>
      </w:r>
    </w:p>
    <w:p w:rsidR="003358F1" w:rsidRPr="009C55B3" w:rsidRDefault="00E72F5B" w:rsidP="00B37910">
      <w:pPr>
        <w:spacing w:after="240" w:line="276" w:lineRule="auto"/>
        <w:jc w:val="both"/>
        <w:rPr>
          <w:rFonts w:ascii="Arial" w:hAnsi="Arial" w:cs="Arial"/>
          <w:sz w:val="20"/>
          <w:szCs w:val="20"/>
        </w:rPr>
      </w:pPr>
      <w:r w:rsidRPr="00981430">
        <w:rPr>
          <w:rFonts w:ascii="Arial" w:hAnsi="Arial" w:cs="Arial"/>
          <w:b/>
          <w:sz w:val="20"/>
          <w:szCs w:val="20"/>
        </w:rPr>
        <w:t>6.6.1</w:t>
      </w:r>
      <w:r w:rsidRPr="00E72F5B">
        <w:rPr>
          <w:rFonts w:ascii="Arial" w:hAnsi="Arial" w:cs="Arial"/>
          <w:sz w:val="20"/>
          <w:szCs w:val="20"/>
        </w:rPr>
        <w:t xml:space="preserve"> A relação das empresas que aceitarem as condições estabelecidas para compor o cadastro de reserva, será registrada na Ata de Registro de Preços na ordem de classificação estabelecida pelo Comprasnet.</w:t>
      </w:r>
    </w:p>
    <w:p w:rsidR="003358F1" w:rsidRPr="009C55B3" w:rsidRDefault="003358F1" w:rsidP="00B37910">
      <w:pPr>
        <w:pStyle w:val="PargrafodaLista"/>
        <w:numPr>
          <w:ilvl w:val="0"/>
          <w:numId w:val="15"/>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color w:val="000000"/>
          <w:sz w:val="20"/>
          <w:szCs w:val="20"/>
        </w:rPr>
        <w:t>DO ENVIO DA PROPOSTA</w:t>
      </w:r>
    </w:p>
    <w:p w:rsidR="003358F1" w:rsidRDefault="003358F1" w:rsidP="00B37910">
      <w:pPr>
        <w:pStyle w:val="PargrafodaLista"/>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rsidR="00E1559F" w:rsidRPr="009C55B3" w:rsidRDefault="00E1559F" w:rsidP="00B37910">
      <w:pPr>
        <w:pStyle w:val="PargrafodaLista"/>
        <w:spacing w:after="240" w:line="276" w:lineRule="auto"/>
        <w:ind w:left="0"/>
        <w:jc w:val="both"/>
        <w:rPr>
          <w:rFonts w:ascii="Arial" w:hAnsi="Arial" w:cs="Arial"/>
          <w:color w:val="000000"/>
          <w:sz w:val="20"/>
          <w:szCs w:val="20"/>
        </w:rPr>
      </w:pPr>
    </w:p>
    <w:p w:rsidR="003358F1" w:rsidRPr="009C55B3" w:rsidRDefault="003358F1" w:rsidP="00B37910">
      <w:pPr>
        <w:pStyle w:val="PargrafodaLista"/>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lastRenderedPageBreak/>
        <w:t>Todas as referências de tempo no Edital, no aviso e durante a sessão pública observarão o horário de Brasília – DF.</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sz w:val="20"/>
          <w:szCs w:val="20"/>
        </w:rPr>
        <w:t xml:space="preserve">Até a abertura da sessão, os licitantes poderão retirar ou substituir as propostas apresentadas.  </w:t>
      </w:r>
    </w:p>
    <w:p w:rsidR="003358F1" w:rsidRPr="009C55B3" w:rsidRDefault="003358F1" w:rsidP="00B37910">
      <w:pPr>
        <w:numPr>
          <w:ilvl w:val="1"/>
          <w:numId w:val="15"/>
        </w:numPr>
        <w:spacing w:line="276" w:lineRule="auto"/>
        <w:ind w:left="0" w:firstLine="0"/>
        <w:jc w:val="both"/>
        <w:rPr>
          <w:rFonts w:ascii="Arial" w:hAnsi="Arial" w:cs="Arial"/>
          <w:color w:val="000000"/>
          <w:sz w:val="20"/>
          <w:szCs w:val="20"/>
        </w:rPr>
      </w:pPr>
      <w:r w:rsidRPr="009C55B3">
        <w:rPr>
          <w:rFonts w:ascii="Arial" w:hAnsi="Arial" w:cs="Arial"/>
          <w:sz w:val="20"/>
          <w:szCs w:val="20"/>
        </w:rPr>
        <w:t>O licitante deverá enviar sua proposta mediante o preenchimento, no sistema eletrônico, dos seguintes campos:</w:t>
      </w:r>
    </w:p>
    <w:p w:rsidR="003358F1" w:rsidRPr="009C55B3" w:rsidRDefault="003358F1" w:rsidP="00B37910">
      <w:pPr>
        <w:numPr>
          <w:ilvl w:val="2"/>
          <w:numId w:val="15"/>
        </w:numPr>
        <w:snapToGrid w:val="0"/>
        <w:spacing w:after="240" w:line="276" w:lineRule="auto"/>
        <w:ind w:left="709" w:firstLine="0"/>
        <w:jc w:val="both"/>
        <w:rPr>
          <w:rFonts w:ascii="Arial" w:hAnsi="Arial" w:cs="Arial"/>
          <w:sz w:val="20"/>
          <w:szCs w:val="20"/>
        </w:rPr>
      </w:pPr>
      <w:r w:rsidRPr="009C55B3">
        <w:rPr>
          <w:rFonts w:ascii="Arial" w:hAnsi="Arial" w:cs="Arial"/>
          <w:sz w:val="20"/>
          <w:szCs w:val="20"/>
        </w:rPr>
        <w:t xml:space="preserve"> Valor unitário</w:t>
      </w:r>
      <w:r w:rsidRPr="009C55B3">
        <w:rPr>
          <w:rFonts w:ascii="Arial" w:hAnsi="Arial" w:cs="Arial"/>
          <w:bCs/>
          <w:iCs/>
          <w:sz w:val="20"/>
          <w:szCs w:val="20"/>
        </w:rPr>
        <w:t>;</w:t>
      </w:r>
    </w:p>
    <w:p w:rsidR="003358F1" w:rsidRPr="009C55B3" w:rsidRDefault="003358F1" w:rsidP="00B37910">
      <w:pPr>
        <w:numPr>
          <w:ilvl w:val="2"/>
          <w:numId w:val="15"/>
        </w:numPr>
        <w:snapToGrid w:val="0"/>
        <w:spacing w:after="240" w:line="276" w:lineRule="auto"/>
        <w:ind w:left="709" w:firstLine="0"/>
        <w:jc w:val="both"/>
        <w:rPr>
          <w:rFonts w:ascii="Arial" w:hAnsi="Arial" w:cs="Arial"/>
          <w:bCs/>
          <w:i/>
          <w:color w:val="000000"/>
          <w:sz w:val="20"/>
          <w:szCs w:val="20"/>
        </w:rPr>
      </w:pPr>
      <w:r w:rsidRPr="009C55B3">
        <w:rPr>
          <w:rFonts w:ascii="Arial" w:hAnsi="Arial" w:cs="Arial"/>
          <w:color w:val="000000"/>
          <w:sz w:val="20"/>
          <w:szCs w:val="20"/>
        </w:rPr>
        <w:t xml:space="preserve">A quantidade de unidades, observada a quantidade mínima fixada no </w:t>
      </w:r>
      <w:r w:rsidRPr="009C55B3">
        <w:rPr>
          <w:rFonts w:ascii="Arial" w:hAnsi="Arial" w:cs="Arial"/>
          <w:sz w:val="20"/>
          <w:szCs w:val="20"/>
        </w:rPr>
        <w:t>Termo</w:t>
      </w:r>
      <w:r w:rsidRPr="009C55B3">
        <w:rPr>
          <w:rFonts w:ascii="Arial" w:hAnsi="Arial" w:cs="Arial"/>
          <w:color w:val="000000"/>
          <w:sz w:val="20"/>
          <w:szCs w:val="20"/>
        </w:rPr>
        <w:t xml:space="preserve"> de Referência para cada item;</w:t>
      </w:r>
    </w:p>
    <w:p w:rsidR="003358F1" w:rsidRPr="009C55B3" w:rsidRDefault="003358F1" w:rsidP="0019468E">
      <w:pPr>
        <w:numPr>
          <w:ilvl w:val="3"/>
          <w:numId w:val="15"/>
        </w:numPr>
        <w:spacing w:after="240" w:line="276" w:lineRule="auto"/>
        <w:ind w:left="1418" w:firstLine="0"/>
        <w:jc w:val="both"/>
        <w:rPr>
          <w:rFonts w:ascii="Arial" w:hAnsi="Arial" w:cs="Arial"/>
          <w:bCs/>
          <w:i/>
          <w:color w:val="000000"/>
          <w:sz w:val="20"/>
          <w:szCs w:val="20"/>
        </w:rPr>
      </w:pPr>
      <w:r w:rsidRPr="009C55B3">
        <w:rPr>
          <w:rFonts w:ascii="Arial" w:hAnsi="Arial" w:cs="Arial"/>
          <w:color w:val="000000"/>
          <w:sz w:val="20"/>
          <w:szCs w:val="20"/>
        </w:rPr>
        <w:t>Em não havendo quantidade mínima fixada, deverá ser cotada a quantidade total prevista para o item.</w:t>
      </w:r>
    </w:p>
    <w:p w:rsidR="003358F1" w:rsidRPr="009C55B3" w:rsidRDefault="003358F1" w:rsidP="00B37910">
      <w:pPr>
        <w:numPr>
          <w:ilvl w:val="2"/>
          <w:numId w:val="15"/>
        </w:numPr>
        <w:snapToGrid w:val="0"/>
        <w:spacing w:after="240" w:line="276" w:lineRule="auto"/>
        <w:ind w:left="709" w:firstLine="0"/>
        <w:jc w:val="both"/>
        <w:rPr>
          <w:rFonts w:ascii="Arial" w:hAnsi="Arial" w:cs="Arial"/>
          <w:color w:val="000000"/>
          <w:sz w:val="20"/>
          <w:szCs w:val="20"/>
        </w:rPr>
      </w:pPr>
      <w:r w:rsidRPr="009C55B3">
        <w:rPr>
          <w:rFonts w:ascii="Arial" w:hAnsi="Arial" w:cs="Arial"/>
          <w:bCs/>
          <w:iCs/>
          <w:color w:val="000000"/>
          <w:sz w:val="20"/>
          <w:szCs w:val="20"/>
        </w:rPr>
        <w:t>Marca;</w:t>
      </w:r>
    </w:p>
    <w:p w:rsidR="003358F1" w:rsidRPr="009C55B3" w:rsidRDefault="003358F1" w:rsidP="00B37910">
      <w:pPr>
        <w:numPr>
          <w:ilvl w:val="2"/>
          <w:numId w:val="15"/>
        </w:numPr>
        <w:snapToGrid w:val="0"/>
        <w:spacing w:after="240" w:line="276" w:lineRule="auto"/>
        <w:ind w:left="709" w:firstLine="0"/>
        <w:jc w:val="both"/>
        <w:rPr>
          <w:rFonts w:ascii="Arial" w:hAnsi="Arial" w:cs="Arial"/>
          <w:color w:val="000000"/>
          <w:sz w:val="20"/>
          <w:szCs w:val="20"/>
        </w:rPr>
      </w:pPr>
      <w:r w:rsidRPr="009C55B3">
        <w:rPr>
          <w:rFonts w:ascii="Arial" w:hAnsi="Arial" w:cs="Arial"/>
          <w:bCs/>
          <w:iCs/>
          <w:color w:val="000000"/>
          <w:sz w:val="20"/>
          <w:szCs w:val="20"/>
        </w:rPr>
        <w:t xml:space="preserve">Fabricante; </w:t>
      </w:r>
    </w:p>
    <w:p w:rsidR="003358F1" w:rsidRPr="009C55B3" w:rsidRDefault="003358F1" w:rsidP="00B37910">
      <w:pPr>
        <w:numPr>
          <w:ilvl w:val="2"/>
          <w:numId w:val="15"/>
        </w:numPr>
        <w:snapToGrid w:val="0"/>
        <w:spacing w:after="240" w:line="276" w:lineRule="auto"/>
        <w:ind w:left="709" w:firstLine="0"/>
        <w:jc w:val="both"/>
        <w:rPr>
          <w:rFonts w:ascii="Arial" w:hAnsi="Arial" w:cs="Arial"/>
          <w:sz w:val="20"/>
          <w:szCs w:val="20"/>
        </w:rPr>
      </w:pPr>
      <w:r w:rsidRPr="009C55B3">
        <w:rPr>
          <w:rFonts w:ascii="Arial" w:hAnsi="Arial" w:cs="Arial"/>
          <w:bCs/>
          <w:iCs/>
          <w:sz w:val="20"/>
          <w:szCs w:val="20"/>
        </w:rPr>
        <w:t>Descrição detalhada do objeto: indicando, no que for aplicável</w:t>
      </w:r>
      <w:r w:rsidRPr="009C55B3">
        <w:rPr>
          <w:rFonts w:ascii="Arial" w:hAnsi="Arial" w:cs="Arial"/>
          <w:sz w:val="20"/>
          <w:szCs w:val="20"/>
        </w:rPr>
        <w:t>, o modelo, prazo de validade ou de garantia, número do registro ou inscrição do bem no órgão competente, quando for o caso.</w:t>
      </w:r>
    </w:p>
    <w:p w:rsidR="003358F1" w:rsidRPr="009C55B3" w:rsidRDefault="003358F1" w:rsidP="00B37910">
      <w:pPr>
        <w:numPr>
          <w:ilvl w:val="1"/>
          <w:numId w:val="15"/>
        </w:numPr>
        <w:spacing w:after="240" w:line="276" w:lineRule="auto"/>
        <w:ind w:left="0" w:firstLine="0"/>
        <w:jc w:val="both"/>
        <w:rPr>
          <w:rFonts w:ascii="Arial" w:hAnsi="Arial" w:cs="Arial"/>
          <w:iCs/>
          <w:color w:val="000000"/>
          <w:sz w:val="20"/>
          <w:szCs w:val="20"/>
        </w:rPr>
      </w:pPr>
      <w:r w:rsidRPr="009C55B3">
        <w:rPr>
          <w:rFonts w:ascii="Arial" w:hAnsi="Arial" w:cs="Arial"/>
          <w:color w:val="000000"/>
          <w:sz w:val="20"/>
          <w:szCs w:val="20"/>
        </w:rPr>
        <w:t xml:space="preserve">Todas as especificações do objeto contidas na proposta vinculam o fornecedor registrado. </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O prazo de validade da proposta não será inferior </w:t>
      </w:r>
      <w:r w:rsidRPr="009C55B3">
        <w:rPr>
          <w:rFonts w:ascii="Arial" w:hAnsi="Arial" w:cs="Arial"/>
          <w:sz w:val="20"/>
          <w:szCs w:val="20"/>
        </w:rPr>
        <w:t>a 60 (sessenta)</w:t>
      </w:r>
      <w:r w:rsidRPr="009C55B3">
        <w:rPr>
          <w:rFonts w:ascii="Arial" w:hAnsi="Arial" w:cs="Arial"/>
          <w:bCs/>
          <w:iCs/>
          <w:sz w:val="20"/>
          <w:szCs w:val="20"/>
        </w:rPr>
        <w:t xml:space="preserve"> </w:t>
      </w:r>
      <w:r w:rsidRPr="009C55B3">
        <w:rPr>
          <w:rFonts w:ascii="Arial" w:hAnsi="Arial" w:cs="Arial"/>
          <w:bCs/>
          <w:iCs/>
          <w:color w:val="000000"/>
          <w:sz w:val="20"/>
          <w:szCs w:val="20"/>
        </w:rPr>
        <w:t>dias</w:t>
      </w:r>
      <w:r w:rsidRPr="009C55B3">
        <w:rPr>
          <w:rFonts w:ascii="Arial" w:hAnsi="Arial" w:cs="Arial"/>
          <w:color w:val="000000"/>
          <w:sz w:val="20"/>
          <w:szCs w:val="20"/>
        </w:rPr>
        <w:t xml:space="preserve">, a contar da data de sua apresentação. </w:t>
      </w:r>
    </w:p>
    <w:p w:rsidR="003358F1" w:rsidRPr="009C55B3" w:rsidRDefault="003358F1" w:rsidP="00B37910">
      <w:pPr>
        <w:numPr>
          <w:ilvl w:val="0"/>
          <w:numId w:val="15"/>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color w:val="000000"/>
          <w:sz w:val="20"/>
          <w:szCs w:val="20"/>
        </w:rPr>
        <w:t>DAS PROPOSTAS E FORMULAÇÃO DE LANCES</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lang w:eastAsia="en-US"/>
        </w:rPr>
        <w:t>A abertura da presente licitação dar-se-á em sessão pública, por meio de sistema eletrônico, na data, horário e local indicados neste Edital.</w:t>
      </w:r>
    </w:p>
    <w:p w:rsidR="003358F1" w:rsidRPr="009C55B3" w:rsidRDefault="003358F1" w:rsidP="00B37910">
      <w:pPr>
        <w:numPr>
          <w:ilvl w:val="1"/>
          <w:numId w:val="15"/>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O Pregoeiro verificará as propostas apresentadas, desclassificando desde logo aquelas que não estejam em conformidade com os requisitos estabelecidos neste Edital </w:t>
      </w:r>
      <w:r w:rsidRPr="009C55B3">
        <w:rPr>
          <w:rFonts w:ascii="Arial" w:hAnsi="Arial" w:cs="Arial"/>
          <w:b/>
          <w:bCs/>
          <w:color w:val="000000"/>
          <w:sz w:val="20"/>
          <w:szCs w:val="20"/>
        </w:rPr>
        <w:t>(não será aceito o termo “conforme edital” ou qualquer outro que não a descrição do objeto)</w:t>
      </w:r>
      <w:r w:rsidRPr="009C55B3">
        <w:rPr>
          <w:rFonts w:ascii="Arial" w:hAnsi="Arial" w:cs="Arial"/>
          <w:color w:val="000000"/>
          <w:sz w:val="20"/>
          <w:szCs w:val="20"/>
        </w:rPr>
        <w:t>, contenham vícios insanáveis ou não apresentem as especificações técnicas exigidas no Termo de Referência.</w:t>
      </w:r>
    </w:p>
    <w:p w:rsidR="003358F1" w:rsidRPr="009C55B3" w:rsidRDefault="003358F1" w:rsidP="00B37910">
      <w:pPr>
        <w:numPr>
          <w:ilvl w:val="2"/>
          <w:numId w:val="15"/>
        </w:numPr>
        <w:snapToGrid w:val="0"/>
        <w:spacing w:after="240" w:line="276" w:lineRule="auto"/>
        <w:ind w:left="709" w:firstLine="0"/>
        <w:jc w:val="both"/>
        <w:rPr>
          <w:rFonts w:ascii="Arial" w:hAnsi="Arial" w:cs="Arial"/>
          <w:color w:val="000000"/>
          <w:sz w:val="20"/>
          <w:szCs w:val="20"/>
        </w:rPr>
      </w:pPr>
      <w:r w:rsidRPr="009C55B3">
        <w:rPr>
          <w:rFonts w:ascii="Arial" w:hAnsi="Arial" w:cs="Arial"/>
          <w:color w:val="000000"/>
          <w:sz w:val="20"/>
          <w:szCs w:val="20"/>
        </w:rPr>
        <w:t>A desclassificação será sempre fundamentada e registrada no sistema, com acompanhamento em tempo real por todos os participantes.</w:t>
      </w:r>
    </w:p>
    <w:p w:rsidR="003358F1" w:rsidRPr="009C55B3" w:rsidRDefault="003358F1" w:rsidP="00B37910">
      <w:pPr>
        <w:numPr>
          <w:ilvl w:val="2"/>
          <w:numId w:val="15"/>
        </w:numPr>
        <w:snapToGrid w:val="0"/>
        <w:spacing w:after="240" w:line="276" w:lineRule="auto"/>
        <w:ind w:left="709" w:firstLine="0"/>
        <w:jc w:val="both"/>
        <w:rPr>
          <w:rFonts w:ascii="Arial" w:hAnsi="Arial" w:cs="Arial"/>
          <w:color w:val="000000"/>
          <w:sz w:val="20"/>
          <w:szCs w:val="20"/>
        </w:rPr>
      </w:pPr>
      <w:r w:rsidRPr="009C55B3">
        <w:rPr>
          <w:rFonts w:ascii="Arial" w:hAnsi="Arial" w:cs="Arial"/>
          <w:color w:val="000000"/>
          <w:sz w:val="20"/>
          <w:szCs w:val="20"/>
        </w:rPr>
        <w:lastRenderedPageBreak/>
        <w:t>A não desclassificação da proposta não impede o seu julgamento definitivo em sentido contrário, levado a efeito na fase de aceitação.</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O sistema ordenará automaticamente as propostas classificadas, sendo que somente estas participarão da fase de lances.</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O sistema disponibilizará campo próprio para troca de mensagem entre o Pregoeiro e os licitantes.</w:t>
      </w:r>
    </w:p>
    <w:p w:rsidR="003358F1" w:rsidRPr="009C55B3" w:rsidRDefault="003358F1" w:rsidP="00B37910">
      <w:pPr>
        <w:numPr>
          <w:ilvl w:val="1"/>
          <w:numId w:val="15"/>
        </w:numPr>
        <w:spacing w:line="276" w:lineRule="auto"/>
        <w:ind w:left="0" w:firstLine="0"/>
        <w:jc w:val="both"/>
        <w:rPr>
          <w:rFonts w:ascii="Arial" w:hAnsi="Arial" w:cs="Arial"/>
          <w:sz w:val="20"/>
          <w:szCs w:val="20"/>
        </w:rPr>
      </w:pPr>
      <w:r w:rsidRPr="009C55B3">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3358F1" w:rsidRDefault="003358F1" w:rsidP="00B37910">
      <w:pPr>
        <w:numPr>
          <w:ilvl w:val="2"/>
          <w:numId w:val="15"/>
        </w:numPr>
        <w:snapToGrid w:val="0"/>
        <w:spacing w:line="276" w:lineRule="auto"/>
        <w:ind w:left="709" w:firstLine="0"/>
        <w:jc w:val="both"/>
        <w:rPr>
          <w:rFonts w:ascii="Arial" w:hAnsi="Arial" w:cs="Arial"/>
          <w:sz w:val="20"/>
          <w:szCs w:val="20"/>
        </w:rPr>
      </w:pPr>
      <w:r w:rsidRPr="009C55B3">
        <w:rPr>
          <w:rFonts w:ascii="Arial" w:hAnsi="Arial" w:cs="Arial"/>
          <w:sz w:val="20"/>
          <w:szCs w:val="20"/>
        </w:rPr>
        <w:t>O lance deverá ser ofertado pelo valor unitário do item.</w:t>
      </w:r>
    </w:p>
    <w:p w:rsidR="002936CC" w:rsidRPr="009C55B3" w:rsidRDefault="002936CC" w:rsidP="002936CC">
      <w:pPr>
        <w:snapToGrid w:val="0"/>
        <w:spacing w:line="276" w:lineRule="auto"/>
        <w:ind w:left="709"/>
        <w:jc w:val="both"/>
        <w:rPr>
          <w:rFonts w:ascii="Arial" w:hAnsi="Arial" w:cs="Arial"/>
          <w:sz w:val="20"/>
          <w:szCs w:val="20"/>
        </w:rPr>
      </w:pPr>
    </w:p>
    <w:p w:rsidR="003358F1" w:rsidRDefault="003358F1" w:rsidP="00B37910">
      <w:pPr>
        <w:pStyle w:val="PargrafodaLista"/>
        <w:numPr>
          <w:ilvl w:val="1"/>
          <w:numId w:val="15"/>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Os licitantes poderão oferecer lances sucessivos, observando o horário fixado para abertura da sessão e as regras estabelecidas no Edital.</w:t>
      </w:r>
    </w:p>
    <w:p w:rsidR="009915F3" w:rsidRPr="009C55B3" w:rsidRDefault="009915F3" w:rsidP="00B37910">
      <w:pPr>
        <w:pStyle w:val="PargrafodaLista"/>
        <w:spacing w:line="276" w:lineRule="auto"/>
        <w:ind w:left="0"/>
        <w:jc w:val="both"/>
        <w:rPr>
          <w:rFonts w:ascii="Arial" w:hAnsi="Arial" w:cs="Arial"/>
          <w:color w:val="000000"/>
          <w:sz w:val="20"/>
          <w:szCs w:val="20"/>
        </w:rPr>
      </w:pPr>
    </w:p>
    <w:p w:rsidR="003358F1" w:rsidRPr="00ED3176" w:rsidRDefault="003358F1" w:rsidP="00B37910">
      <w:pPr>
        <w:pStyle w:val="PargrafodaLista"/>
        <w:numPr>
          <w:ilvl w:val="1"/>
          <w:numId w:val="15"/>
        </w:numPr>
        <w:spacing w:line="276" w:lineRule="auto"/>
        <w:ind w:left="0" w:firstLine="0"/>
        <w:jc w:val="both"/>
        <w:rPr>
          <w:rFonts w:ascii="Arial" w:hAnsi="Arial" w:cs="Arial"/>
          <w:color w:val="000000"/>
          <w:sz w:val="20"/>
          <w:szCs w:val="20"/>
        </w:rPr>
      </w:pPr>
      <w:r w:rsidRPr="00ED3176">
        <w:rPr>
          <w:rFonts w:ascii="Arial" w:hAnsi="Arial" w:cs="Arial"/>
          <w:color w:val="000000"/>
          <w:sz w:val="20"/>
          <w:szCs w:val="20"/>
        </w:rPr>
        <w:t xml:space="preserve">O licitante somente poderá oferecer lance inferior ao último por ele ofertado e registrado pelo sistema. </w:t>
      </w:r>
    </w:p>
    <w:p w:rsidR="003358F1" w:rsidRPr="009C55B3" w:rsidRDefault="003358F1" w:rsidP="00B37910">
      <w:pPr>
        <w:numPr>
          <w:ilvl w:val="2"/>
          <w:numId w:val="15"/>
        </w:numPr>
        <w:spacing w:line="276" w:lineRule="auto"/>
        <w:ind w:left="709" w:firstLine="0"/>
        <w:jc w:val="both"/>
        <w:rPr>
          <w:rFonts w:ascii="Arial" w:hAnsi="Arial" w:cs="Arial"/>
          <w:color w:val="000000"/>
          <w:sz w:val="20"/>
          <w:szCs w:val="20"/>
        </w:rPr>
      </w:pPr>
      <w:r w:rsidRPr="009C55B3">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rsidR="003358F1" w:rsidRPr="009C55B3" w:rsidRDefault="003358F1" w:rsidP="00B37910">
      <w:pPr>
        <w:pStyle w:val="PargrafodaLista"/>
        <w:spacing w:line="276" w:lineRule="auto"/>
        <w:ind w:left="0"/>
        <w:rPr>
          <w:rFonts w:ascii="Arial" w:hAnsi="Arial" w:cs="Arial"/>
          <w:color w:val="000000"/>
          <w:sz w:val="20"/>
          <w:szCs w:val="20"/>
        </w:rPr>
      </w:pP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Não serão aceitos dois ou mais lances de mesmo valor, prevalecendo aquele que for </w:t>
      </w:r>
      <w:r w:rsidRPr="009C55B3">
        <w:rPr>
          <w:rFonts w:ascii="Arial" w:hAnsi="Arial" w:cs="Arial"/>
          <w:color w:val="000000"/>
          <w:sz w:val="20"/>
          <w:szCs w:val="20"/>
          <w:lang w:eastAsia="en-US"/>
        </w:rPr>
        <w:t>recebido</w:t>
      </w:r>
      <w:r w:rsidRPr="009C55B3">
        <w:rPr>
          <w:rFonts w:ascii="Arial" w:hAnsi="Arial" w:cs="Arial"/>
          <w:color w:val="000000"/>
          <w:sz w:val="20"/>
          <w:szCs w:val="20"/>
        </w:rPr>
        <w:t xml:space="preserve"> e registrado em primeiro lugar. </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3358F1" w:rsidRPr="009C55B3" w:rsidRDefault="003358F1" w:rsidP="00B37910">
      <w:pPr>
        <w:numPr>
          <w:ilvl w:val="1"/>
          <w:numId w:val="15"/>
        </w:numPr>
        <w:spacing w:after="240" w:line="276" w:lineRule="auto"/>
        <w:ind w:left="0" w:firstLine="0"/>
        <w:jc w:val="both"/>
        <w:rPr>
          <w:rFonts w:ascii="Arial" w:eastAsia="Zurich BT" w:hAnsi="Arial" w:cs="Arial"/>
          <w:bCs/>
          <w:sz w:val="20"/>
          <w:szCs w:val="20"/>
        </w:rPr>
      </w:pPr>
      <w:r w:rsidRPr="009C55B3">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358F1" w:rsidRPr="009C55B3" w:rsidRDefault="003358F1" w:rsidP="00B37910">
      <w:pPr>
        <w:numPr>
          <w:ilvl w:val="1"/>
          <w:numId w:val="15"/>
        </w:numPr>
        <w:spacing w:after="240" w:line="276" w:lineRule="auto"/>
        <w:ind w:left="0" w:firstLine="0"/>
        <w:jc w:val="both"/>
        <w:rPr>
          <w:rFonts w:ascii="Arial" w:eastAsia="Zurich BT" w:hAnsi="Arial" w:cs="Arial"/>
          <w:bCs/>
          <w:sz w:val="20"/>
          <w:szCs w:val="20"/>
        </w:rPr>
      </w:pPr>
      <w:r w:rsidRPr="009C55B3">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3358F1" w:rsidRPr="009C55B3" w:rsidRDefault="00F678EB" w:rsidP="00B37910">
      <w:pPr>
        <w:numPr>
          <w:ilvl w:val="1"/>
          <w:numId w:val="15"/>
        </w:numPr>
        <w:spacing w:after="240" w:line="276" w:lineRule="auto"/>
        <w:ind w:left="0" w:firstLine="0"/>
        <w:jc w:val="both"/>
        <w:rPr>
          <w:rFonts w:ascii="Arial" w:eastAsia="Zurich BT" w:hAnsi="Arial" w:cs="Arial"/>
          <w:bCs/>
          <w:sz w:val="20"/>
          <w:szCs w:val="20"/>
        </w:rPr>
      </w:pPr>
      <w:r>
        <w:rPr>
          <w:rFonts w:ascii="Arial" w:hAnsi="Arial" w:cs="Arial"/>
          <w:color w:val="000000"/>
          <w:sz w:val="20"/>
          <w:szCs w:val="20"/>
          <w:lang w:eastAsia="en-US"/>
        </w:rPr>
        <w:t xml:space="preserve">Em relação aos itens não exclusivos a </w:t>
      </w:r>
      <w:r>
        <w:rPr>
          <w:rFonts w:ascii="Arial" w:hAnsi="Arial" w:cs="Arial"/>
          <w:bCs/>
          <w:color w:val="000000"/>
          <w:sz w:val="20"/>
          <w:szCs w:val="20"/>
          <w:lang w:eastAsia="en-US"/>
        </w:rPr>
        <w:t>microempresas e empresas de pequeno porte,</w:t>
      </w:r>
      <w:r>
        <w:rPr>
          <w:rFonts w:ascii="Arial" w:hAnsi="Arial" w:cs="Arial"/>
          <w:color w:val="000000"/>
          <w:sz w:val="20"/>
          <w:szCs w:val="20"/>
          <w:lang w:eastAsia="en-US"/>
        </w:rPr>
        <w:t xml:space="preserve"> uma vez encerrada a etapa de lances</w:t>
      </w:r>
      <w:r>
        <w:rPr>
          <w:rFonts w:ascii="Arial" w:eastAsia="Zurich BT" w:hAnsi="Arial" w:cs="Arial"/>
          <w:bCs/>
          <w:sz w:val="20"/>
          <w:szCs w:val="20"/>
        </w:rPr>
        <w:t xml:space="preserve">, será efetivada a verificação automática, junto à Receita Federal, do porte da entidade empresarial. </w:t>
      </w:r>
      <w:r w:rsidR="003358F1" w:rsidRPr="009C55B3">
        <w:rPr>
          <w:rFonts w:ascii="Arial" w:eastAsia="Zurich BT" w:hAnsi="Arial" w:cs="Arial"/>
          <w:bCs/>
          <w:sz w:val="20"/>
          <w:szCs w:val="20"/>
        </w:rPr>
        <w:t xml:space="preserve">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w:t>
      </w:r>
      <w:r>
        <w:rPr>
          <w:rFonts w:ascii="Arial" w:eastAsia="Zurich BT" w:hAnsi="Arial" w:cs="Arial"/>
          <w:bCs/>
          <w:sz w:val="20"/>
          <w:szCs w:val="20"/>
        </w:rPr>
        <w:t>8.538, de 2015</w:t>
      </w:r>
      <w:r w:rsidR="003358F1" w:rsidRPr="009C55B3">
        <w:rPr>
          <w:rFonts w:ascii="Arial" w:eastAsia="Zurich BT" w:hAnsi="Arial" w:cs="Arial"/>
          <w:bCs/>
          <w:sz w:val="20"/>
          <w:szCs w:val="20"/>
        </w:rPr>
        <w:t>.</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lastRenderedPageBreak/>
        <w:t xml:space="preserve">Nessas condições, as propostas de </w:t>
      </w:r>
      <w:r w:rsidRPr="009C55B3">
        <w:rPr>
          <w:rFonts w:ascii="Arial" w:eastAsia="Zurich BT" w:hAnsi="Arial" w:cs="Arial"/>
          <w:bCs/>
          <w:sz w:val="20"/>
          <w:szCs w:val="20"/>
        </w:rPr>
        <w:t>microempresas, empresas de pequeno porte e sociedades cooperativa</w:t>
      </w:r>
      <w:r w:rsidRPr="009C55B3">
        <w:rPr>
          <w:rFonts w:ascii="Arial" w:hAnsi="Arial" w:cs="Arial"/>
          <w:color w:val="000000"/>
          <w:sz w:val="20"/>
          <w:szCs w:val="20"/>
        </w:rPr>
        <w:t xml:space="preserve">s que se encontrarem na faixa de até 5% (cinco por cento) acima da proposta ou lance de menor preço serão </w:t>
      </w:r>
      <w:proofErr w:type="gramStart"/>
      <w:r w:rsidRPr="009C55B3">
        <w:rPr>
          <w:rFonts w:ascii="Arial" w:hAnsi="Arial" w:cs="Arial"/>
          <w:color w:val="000000"/>
          <w:sz w:val="20"/>
          <w:szCs w:val="20"/>
        </w:rPr>
        <w:t>consideradas</w:t>
      </w:r>
      <w:proofErr w:type="gramEnd"/>
      <w:r w:rsidRPr="009C55B3">
        <w:rPr>
          <w:rFonts w:ascii="Arial" w:hAnsi="Arial" w:cs="Arial"/>
          <w:color w:val="000000"/>
          <w:sz w:val="20"/>
          <w:szCs w:val="20"/>
        </w:rPr>
        <w:t xml:space="preserve"> empatadas com a primeira colocada.</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9C55B3">
        <w:rPr>
          <w:rFonts w:ascii="Arial" w:hAnsi="Arial" w:cs="Arial"/>
          <w:color w:val="000000"/>
          <w:sz w:val="20"/>
          <w:szCs w:val="20"/>
        </w:rPr>
        <w:t>5</w:t>
      </w:r>
      <w:proofErr w:type="gramEnd"/>
      <w:r w:rsidRPr="009C55B3">
        <w:rPr>
          <w:rFonts w:ascii="Arial" w:hAnsi="Arial" w:cs="Arial"/>
          <w:color w:val="000000"/>
          <w:sz w:val="20"/>
          <w:szCs w:val="20"/>
        </w:rPr>
        <w:t xml:space="preserve"> (cinco) minutos controlados pelo sistema, contados após a comunicação automática para tanto.</w:t>
      </w:r>
    </w:p>
    <w:p w:rsidR="003358F1" w:rsidRPr="009C55B3" w:rsidRDefault="003358F1" w:rsidP="00B37910">
      <w:pPr>
        <w:numPr>
          <w:ilvl w:val="1"/>
          <w:numId w:val="15"/>
        </w:numPr>
        <w:spacing w:after="240" w:line="276" w:lineRule="auto"/>
        <w:ind w:left="0" w:firstLine="0"/>
        <w:jc w:val="both"/>
        <w:rPr>
          <w:rFonts w:ascii="Arial" w:eastAsia="Zurich BT" w:hAnsi="Arial" w:cs="Arial"/>
          <w:bCs/>
          <w:sz w:val="20"/>
          <w:szCs w:val="20"/>
        </w:rPr>
      </w:pPr>
      <w:r w:rsidRPr="009C55B3">
        <w:rPr>
          <w:rFonts w:ascii="Arial" w:hAnsi="Arial" w:cs="Arial"/>
          <w:color w:val="000000"/>
          <w:sz w:val="20"/>
          <w:szCs w:val="20"/>
        </w:rPr>
        <w:t xml:space="preserve">Caso a </w:t>
      </w:r>
      <w:r w:rsidRPr="009C55B3">
        <w:rPr>
          <w:rFonts w:ascii="Arial" w:eastAsia="Zurich BT" w:hAnsi="Arial" w:cs="Arial"/>
          <w:bCs/>
          <w:sz w:val="20"/>
          <w:szCs w:val="20"/>
        </w:rPr>
        <w:t>microempresa, empresa de pequeno porte ou sociedade cooperativa</w:t>
      </w:r>
      <w:r w:rsidRPr="009C55B3">
        <w:rPr>
          <w:rFonts w:ascii="Arial" w:hAnsi="Arial" w:cs="Arial"/>
          <w:color w:val="000000"/>
          <w:sz w:val="20"/>
          <w:szCs w:val="20"/>
        </w:rPr>
        <w:t xml:space="preserve"> melhor classificada desista ou não se manifeste no prazo estabelecido, serão convocadas as demais licitantes </w:t>
      </w:r>
      <w:r w:rsidRPr="009C55B3">
        <w:rPr>
          <w:rFonts w:ascii="Arial" w:eastAsia="Zurich BT" w:hAnsi="Arial" w:cs="Arial"/>
          <w:bCs/>
          <w:sz w:val="20"/>
          <w:szCs w:val="20"/>
        </w:rPr>
        <w:t>microempresa, empresa de pequeno porte e sociedade cooperativa</w:t>
      </w:r>
      <w:r w:rsidRPr="009C55B3">
        <w:rPr>
          <w:rFonts w:ascii="Arial" w:hAnsi="Arial" w:cs="Arial"/>
          <w:color w:val="000000"/>
          <w:sz w:val="20"/>
          <w:szCs w:val="20"/>
        </w:rPr>
        <w:t xml:space="preserve"> que se encontrem naquele intervalo de 5% (cinco por cento), na ordem de classificação, para o exercício do mesmo direito, no prazo estabelecido no subitem anterior.</w:t>
      </w:r>
    </w:p>
    <w:p w:rsidR="003358F1" w:rsidRPr="009C55B3" w:rsidRDefault="003358F1" w:rsidP="00B37910">
      <w:pPr>
        <w:numPr>
          <w:ilvl w:val="1"/>
          <w:numId w:val="15"/>
        </w:numPr>
        <w:spacing w:after="240" w:line="276" w:lineRule="auto"/>
        <w:ind w:left="0" w:firstLine="0"/>
        <w:jc w:val="both"/>
        <w:rPr>
          <w:rFonts w:ascii="Arial" w:eastAsia="Zurich BT" w:hAnsi="Arial" w:cs="Arial"/>
          <w:bCs/>
          <w:sz w:val="20"/>
          <w:szCs w:val="20"/>
        </w:rPr>
      </w:pPr>
      <w:r w:rsidRPr="009C55B3">
        <w:rPr>
          <w:rFonts w:ascii="Arial" w:eastAsia="Zurich BT" w:hAnsi="Arial" w:cs="Arial"/>
          <w:bCs/>
          <w:sz w:val="20"/>
          <w:szCs w:val="20"/>
        </w:rPr>
        <w:t>No caso de equivalência dos valores apresentados pela microempresa, empresa de pequeno porte e equiparados que se encontrem em situação de empate, será realizado sorteio para que se identifique a primeira que poderá</w:t>
      </w:r>
      <w:proofErr w:type="gramStart"/>
      <w:r w:rsidRPr="009C55B3">
        <w:rPr>
          <w:rFonts w:ascii="Arial" w:eastAsia="Zurich BT" w:hAnsi="Arial" w:cs="Arial"/>
          <w:bCs/>
          <w:sz w:val="20"/>
          <w:szCs w:val="20"/>
        </w:rPr>
        <w:t xml:space="preserve">  </w:t>
      </w:r>
      <w:proofErr w:type="gramEnd"/>
      <w:r w:rsidRPr="009C55B3">
        <w:rPr>
          <w:rFonts w:ascii="Arial" w:eastAsia="Zurich BT" w:hAnsi="Arial" w:cs="Arial"/>
          <w:bCs/>
          <w:sz w:val="20"/>
          <w:szCs w:val="20"/>
        </w:rPr>
        <w:t>apresentar melhor oferta.</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Para aquisição de bens comuns de </w:t>
      </w:r>
      <w:r w:rsidR="008550FF" w:rsidRPr="009C55B3">
        <w:rPr>
          <w:rFonts w:ascii="Arial" w:hAnsi="Arial" w:cs="Arial"/>
          <w:color w:val="000000"/>
          <w:sz w:val="20"/>
          <w:szCs w:val="20"/>
        </w:rPr>
        <w:t>informáti</w:t>
      </w:r>
      <w:r w:rsidR="008550FF">
        <w:rPr>
          <w:rFonts w:ascii="Arial" w:hAnsi="Arial" w:cs="Arial"/>
          <w:color w:val="000000"/>
          <w:sz w:val="20"/>
          <w:szCs w:val="20"/>
        </w:rPr>
        <w:t>c</w:t>
      </w:r>
      <w:r w:rsidR="008550FF" w:rsidRPr="009C55B3">
        <w:rPr>
          <w:rFonts w:ascii="Arial" w:hAnsi="Arial" w:cs="Arial"/>
          <w:color w:val="000000"/>
          <w:sz w:val="20"/>
          <w:szCs w:val="20"/>
        </w:rPr>
        <w:t>a</w:t>
      </w:r>
      <w:r w:rsidRPr="009C55B3">
        <w:rPr>
          <w:rFonts w:ascii="Arial" w:hAnsi="Arial" w:cs="Arial"/>
          <w:color w:val="000000"/>
          <w:sz w:val="20"/>
          <w:szCs w:val="20"/>
        </w:rPr>
        <w:t xml:space="preserve"> e automação, definidos no art. 16-A da Lei n° 8.248, de 1991, após o procedimento de “empate ficto” das microempresas e empresas de pequeno porte, caso mantido o empate, deverá ser observado o direito de preferência estipulado no art. 3º da mesma lei, conforme procedimento estabelecido nos arts. 5º e 8º do Decreto nº 7.174, de 2010.</w:t>
      </w:r>
    </w:p>
    <w:p w:rsidR="003358F1" w:rsidRPr="009C55B3" w:rsidRDefault="003358F1" w:rsidP="00B37910">
      <w:pPr>
        <w:numPr>
          <w:ilvl w:val="1"/>
          <w:numId w:val="15"/>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Eventual empate entre propostas, o critério de desempate será aquele previsto no artigo 3º, § 2º, da Lei nº 8.666, de 1993, assegurando-se a preferência, sucessivamente, aos bens:</w:t>
      </w:r>
    </w:p>
    <w:p w:rsidR="003358F1" w:rsidRPr="009C55B3" w:rsidRDefault="003358F1" w:rsidP="00B37910">
      <w:pPr>
        <w:numPr>
          <w:ilvl w:val="2"/>
          <w:numId w:val="15"/>
        </w:numPr>
        <w:snapToGrid w:val="0"/>
        <w:spacing w:after="240" w:line="276" w:lineRule="auto"/>
        <w:ind w:left="709" w:firstLine="0"/>
        <w:jc w:val="both"/>
        <w:rPr>
          <w:rFonts w:ascii="Arial" w:hAnsi="Arial" w:cs="Arial"/>
          <w:color w:val="000000"/>
          <w:sz w:val="20"/>
          <w:szCs w:val="20"/>
        </w:rPr>
      </w:pPr>
      <w:r w:rsidRPr="009C55B3">
        <w:rPr>
          <w:rFonts w:ascii="Arial" w:hAnsi="Arial" w:cs="Arial"/>
          <w:color w:val="000000"/>
          <w:sz w:val="20"/>
          <w:szCs w:val="20"/>
        </w:rPr>
        <w:t>Produzidos no País;</w:t>
      </w:r>
    </w:p>
    <w:p w:rsidR="003358F1" w:rsidRPr="009C55B3" w:rsidRDefault="003358F1" w:rsidP="00B37910">
      <w:pPr>
        <w:numPr>
          <w:ilvl w:val="2"/>
          <w:numId w:val="15"/>
        </w:numPr>
        <w:snapToGrid w:val="0"/>
        <w:spacing w:after="240" w:line="276" w:lineRule="auto"/>
        <w:ind w:left="709" w:firstLine="0"/>
        <w:jc w:val="both"/>
        <w:rPr>
          <w:rFonts w:ascii="Arial" w:hAnsi="Arial" w:cs="Arial"/>
          <w:color w:val="000000"/>
          <w:sz w:val="20"/>
          <w:szCs w:val="20"/>
        </w:rPr>
      </w:pPr>
      <w:r w:rsidRPr="009C55B3">
        <w:rPr>
          <w:rFonts w:ascii="Arial" w:hAnsi="Arial" w:cs="Arial"/>
          <w:color w:val="000000"/>
          <w:sz w:val="20"/>
          <w:szCs w:val="20"/>
        </w:rPr>
        <w:t xml:space="preserve">Produzidos ou prestados por empresas brasileiras; </w:t>
      </w:r>
    </w:p>
    <w:p w:rsidR="003358F1" w:rsidRPr="00642870" w:rsidRDefault="003358F1" w:rsidP="00B37910">
      <w:pPr>
        <w:numPr>
          <w:ilvl w:val="2"/>
          <w:numId w:val="15"/>
        </w:numPr>
        <w:snapToGrid w:val="0"/>
        <w:spacing w:after="240" w:line="276" w:lineRule="auto"/>
        <w:ind w:left="709" w:firstLine="0"/>
        <w:jc w:val="both"/>
        <w:rPr>
          <w:rFonts w:ascii="Arial" w:hAnsi="Arial" w:cs="Arial"/>
          <w:color w:val="000000"/>
          <w:sz w:val="20"/>
          <w:szCs w:val="20"/>
        </w:rPr>
      </w:pPr>
      <w:r w:rsidRPr="00642870">
        <w:rPr>
          <w:rFonts w:ascii="Arial" w:hAnsi="Arial" w:cs="Arial"/>
          <w:color w:val="000000"/>
          <w:sz w:val="20"/>
          <w:szCs w:val="20"/>
        </w:rPr>
        <w:t>Produzidos ou prestados por empresas que invistam em pesquisa e no desenvolvimento de tecnologia no País.</w:t>
      </w:r>
    </w:p>
    <w:p w:rsidR="003358F1" w:rsidRPr="009C55B3" w:rsidRDefault="003358F1" w:rsidP="00B37910">
      <w:pPr>
        <w:numPr>
          <w:ilvl w:val="1"/>
          <w:numId w:val="15"/>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Persistindo o empate, o critério de desempate será o sorteio, em ato público para o qual os licitantes serão convocados, vedado qualquer outro processo.</w:t>
      </w:r>
    </w:p>
    <w:p w:rsidR="003358F1" w:rsidRPr="009C55B3" w:rsidRDefault="003358F1" w:rsidP="00B37910">
      <w:pPr>
        <w:numPr>
          <w:ilvl w:val="1"/>
          <w:numId w:val="15"/>
        </w:numPr>
        <w:spacing w:line="276" w:lineRule="auto"/>
        <w:ind w:left="0" w:firstLine="0"/>
        <w:jc w:val="both"/>
        <w:rPr>
          <w:rFonts w:ascii="Arial" w:hAnsi="Arial" w:cs="Arial"/>
          <w:sz w:val="20"/>
          <w:szCs w:val="20"/>
        </w:rPr>
      </w:pPr>
      <w:r w:rsidRPr="009C55B3">
        <w:rPr>
          <w:rFonts w:ascii="Arial" w:hAnsi="Arial" w:cs="Arial"/>
          <w:sz w:val="20"/>
          <w:szCs w:val="20"/>
        </w:rPr>
        <w:t>Ao final do procedimento, após o encerramento da etapa competitiva, os licitantes poderão reduzir seus preços ao valor da proposta do licitante mais bem classificado.</w:t>
      </w:r>
    </w:p>
    <w:p w:rsidR="003358F1" w:rsidRPr="009C55B3" w:rsidRDefault="003358F1" w:rsidP="00B37910">
      <w:pPr>
        <w:numPr>
          <w:ilvl w:val="2"/>
          <w:numId w:val="15"/>
        </w:numPr>
        <w:snapToGrid w:val="0"/>
        <w:spacing w:line="276" w:lineRule="auto"/>
        <w:ind w:left="709" w:firstLine="0"/>
        <w:jc w:val="both"/>
        <w:rPr>
          <w:rFonts w:ascii="Arial" w:hAnsi="Arial" w:cs="Arial"/>
          <w:sz w:val="20"/>
          <w:szCs w:val="20"/>
        </w:rPr>
      </w:pPr>
      <w:r w:rsidRPr="009C55B3">
        <w:rPr>
          <w:rFonts w:ascii="Arial" w:hAnsi="Arial" w:cs="Arial"/>
          <w:sz w:val="20"/>
          <w:szCs w:val="20"/>
        </w:rPr>
        <w:t xml:space="preserve">     A apresentação de novas propostas na forma deste item não prejudicará o resultado do certame em relação ao licitante mais bem classificado.</w:t>
      </w:r>
    </w:p>
    <w:p w:rsidR="003358F1" w:rsidRPr="009C55B3" w:rsidRDefault="003358F1" w:rsidP="00B37910">
      <w:pPr>
        <w:snapToGrid w:val="0"/>
        <w:spacing w:line="276" w:lineRule="auto"/>
        <w:jc w:val="both"/>
        <w:rPr>
          <w:rFonts w:ascii="Arial" w:hAnsi="Arial" w:cs="Arial"/>
          <w:sz w:val="20"/>
          <w:szCs w:val="20"/>
        </w:rPr>
      </w:pPr>
    </w:p>
    <w:p w:rsidR="003358F1" w:rsidRPr="009C55B3" w:rsidRDefault="003358F1" w:rsidP="00B37910">
      <w:pPr>
        <w:numPr>
          <w:ilvl w:val="0"/>
          <w:numId w:val="15"/>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bCs/>
          <w:color w:val="000000"/>
          <w:sz w:val="20"/>
          <w:szCs w:val="20"/>
          <w:lang w:eastAsia="en-US"/>
        </w:rPr>
        <w:t>DA ACEITABILIDADE DA PROPOSTA VENCEDORA.</w:t>
      </w:r>
    </w:p>
    <w:p w:rsidR="003358F1" w:rsidRPr="009C55B3" w:rsidRDefault="003358F1" w:rsidP="00B37910">
      <w:pPr>
        <w:numPr>
          <w:ilvl w:val="1"/>
          <w:numId w:val="15"/>
        </w:numPr>
        <w:spacing w:after="240" w:line="276" w:lineRule="auto"/>
        <w:ind w:left="0" w:firstLine="0"/>
        <w:jc w:val="both"/>
        <w:rPr>
          <w:rFonts w:ascii="Arial" w:hAnsi="Arial" w:cs="Arial"/>
          <w:sz w:val="20"/>
          <w:szCs w:val="20"/>
        </w:rPr>
      </w:pPr>
      <w:r w:rsidRPr="009C55B3">
        <w:rPr>
          <w:rFonts w:ascii="Arial" w:hAnsi="Arial" w:cs="Arial"/>
          <w:sz w:val="20"/>
          <w:szCs w:val="20"/>
          <w:lang w:eastAsia="en-US"/>
        </w:rPr>
        <w:t>Encerrada a etapa de lances e depois da verificação de possível empate, o Pregoeiro examinará a proposta classificada em primeiro lugar</w:t>
      </w:r>
      <w:r w:rsidRPr="009C55B3">
        <w:rPr>
          <w:rFonts w:ascii="Arial" w:hAnsi="Arial" w:cs="Arial"/>
          <w:color w:val="000000"/>
          <w:sz w:val="20"/>
          <w:szCs w:val="20"/>
          <w:bdr w:val="none" w:sz="0" w:space="0" w:color="auto" w:frame="1"/>
        </w:rPr>
        <w:t xml:space="preserve"> quanto ao preço, a sua exequibilidade, bem </w:t>
      </w:r>
      <w:r w:rsidRPr="009C55B3">
        <w:rPr>
          <w:rFonts w:ascii="Arial" w:hAnsi="Arial" w:cs="Arial"/>
          <w:sz w:val="20"/>
          <w:szCs w:val="20"/>
          <w:bdr w:val="none" w:sz="0" w:space="0" w:color="auto" w:frame="1"/>
        </w:rPr>
        <w:t>como quanto ao cumprimento das especificações do objeto.</w:t>
      </w:r>
    </w:p>
    <w:p w:rsidR="003358F1" w:rsidRPr="009C55B3" w:rsidRDefault="003358F1" w:rsidP="00B37910">
      <w:pPr>
        <w:numPr>
          <w:ilvl w:val="1"/>
          <w:numId w:val="15"/>
        </w:numPr>
        <w:spacing w:after="240" w:line="276" w:lineRule="auto"/>
        <w:ind w:left="0" w:firstLine="0"/>
        <w:jc w:val="both"/>
        <w:rPr>
          <w:rFonts w:ascii="Arial" w:hAnsi="Arial" w:cs="Arial"/>
          <w:sz w:val="20"/>
          <w:szCs w:val="20"/>
        </w:rPr>
      </w:pPr>
      <w:r w:rsidRPr="009C55B3">
        <w:rPr>
          <w:rFonts w:ascii="Arial" w:hAnsi="Arial" w:cs="Arial"/>
          <w:bCs/>
          <w:iCs/>
          <w:sz w:val="20"/>
          <w:szCs w:val="20"/>
        </w:rPr>
        <w:t>Será desclassificada a proposta ou o lance vencedor com valor superior ao preço máximo fixado ou que apresentar preço manifestamente inexequível.</w:t>
      </w:r>
    </w:p>
    <w:p w:rsidR="003358F1" w:rsidRPr="009C55B3" w:rsidRDefault="003358F1" w:rsidP="00B37910">
      <w:pPr>
        <w:numPr>
          <w:ilvl w:val="1"/>
          <w:numId w:val="15"/>
        </w:numPr>
        <w:spacing w:after="240" w:line="276" w:lineRule="auto"/>
        <w:ind w:left="0" w:firstLine="0"/>
        <w:jc w:val="both"/>
        <w:rPr>
          <w:rFonts w:ascii="Arial" w:hAnsi="Arial" w:cs="Arial"/>
          <w:b/>
          <w:color w:val="7030A0"/>
          <w:sz w:val="20"/>
          <w:szCs w:val="20"/>
        </w:rPr>
      </w:pPr>
      <w:r w:rsidRPr="009C55B3">
        <w:rPr>
          <w:rFonts w:ascii="Arial" w:hAnsi="Arial" w:cs="Arial"/>
          <w:sz w:val="20"/>
          <w:szCs w:val="20"/>
          <w:bdr w:val="none" w:sz="0" w:space="0" w:color="auto" w:frame="1"/>
        </w:rPr>
        <w:t xml:space="preserve">Considera-se inexequível a proposta que apresente preços </w:t>
      </w:r>
      <w:proofErr w:type="gramStart"/>
      <w:r w:rsidRPr="009C55B3">
        <w:rPr>
          <w:rFonts w:ascii="Arial" w:hAnsi="Arial" w:cs="Arial"/>
          <w:sz w:val="20"/>
          <w:szCs w:val="20"/>
          <w:bdr w:val="none" w:sz="0" w:space="0" w:color="auto" w:frame="1"/>
        </w:rPr>
        <w:t>global ou unitários simbólicos, irrisórios</w:t>
      </w:r>
      <w:proofErr w:type="gramEnd"/>
      <w:r w:rsidRPr="009C55B3">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w:t>
      </w:r>
      <w:r w:rsidRPr="009C55B3">
        <w:rPr>
          <w:rFonts w:ascii="Arial" w:hAnsi="Arial" w:cs="Arial"/>
          <w:sz w:val="20"/>
          <w:szCs w:val="20"/>
          <w:bdr w:val="none" w:sz="0" w:space="0" w:color="auto" w:frame="1"/>
        </w:rPr>
        <w:lastRenderedPageBreak/>
        <w:t>estabelecido limites mínimos, exceto quando se referirem a materiais e instalações de propriedade do próprio licitante, para os quais ele renuncie a parcela ou à totalidade da remuneração.</w:t>
      </w:r>
      <w:r w:rsidRPr="009C55B3">
        <w:rPr>
          <w:rFonts w:ascii="Arial" w:hAnsi="Arial" w:cs="Arial"/>
          <w:i/>
          <w:color w:val="FF0000"/>
          <w:sz w:val="20"/>
          <w:szCs w:val="20"/>
          <w:bdr w:val="none" w:sz="0" w:space="0" w:color="auto" w:frame="1"/>
        </w:rPr>
        <w:t> </w:t>
      </w:r>
    </w:p>
    <w:p w:rsidR="003358F1" w:rsidRPr="009C55B3" w:rsidRDefault="00A1485D" w:rsidP="00B37910">
      <w:pPr>
        <w:pStyle w:val="PargrafodaLista"/>
        <w:numPr>
          <w:ilvl w:val="1"/>
          <w:numId w:val="15"/>
        </w:numPr>
        <w:snapToGrid w:val="0"/>
        <w:spacing w:after="240" w:line="276" w:lineRule="auto"/>
        <w:ind w:left="0" w:firstLine="0"/>
        <w:jc w:val="both"/>
        <w:rPr>
          <w:rFonts w:ascii="Arial" w:hAnsi="Arial" w:cs="Arial"/>
          <w:color w:val="000000"/>
          <w:sz w:val="20"/>
          <w:szCs w:val="20"/>
          <w:lang w:eastAsia="en-US"/>
        </w:rPr>
      </w:pPr>
      <w:r w:rsidRPr="00D479B5">
        <w:rPr>
          <w:rFonts w:ascii="Arial" w:hAnsi="Arial" w:cs="Arial"/>
          <w:color w:val="000000"/>
          <w:sz w:val="20"/>
          <w:szCs w:val="20"/>
          <w:lang w:eastAsia="en-US"/>
        </w:rPr>
        <w:t>Somente a licitante vencedora do menor lance, deverá encaminhar a proposta de preço devidamente assinada, através de documento digital, por meio de funcionalidade disponível no sistema</w:t>
      </w:r>
      <w:r w:rsidRPr="00D479B5">
        <w:rPr>
          <w:rFonts w:ascii="Arial" w:hAnsi="Arial" w:cs="Arial"/>
          <w:sz w:val="20"/>
          <w:szCs w:val="20"/>
          <w:lang w:eastAsia="en-US"/>
        </w:rPr>
        <w:t xml:space="preserve"> </w:t>
      </w:r>
      <w:r w:rsidRPr="001A65E6">
        <w:rPr>
          <w:rFonts w:ascii="Arial" w:hAnsi="Arial" w:cs="Arial"/>
          <w:b/>
          <w:sz w:val="20"/>
          <w:szCs w:val="20"/>
          <w:u w:val="single"/>
          <w:lang w:eastAsia="en-US"/>
        </w:rPr>
        <w:t>Comprasnet</w:t>
      </w:r>
      <w:r w:rsidRPr="00D479B5">
        <w:rPr>
          <w:rFonts w:ascii="Arial" w:hAnsi="Arial" w:cs="Arial"/>
          <w:sz w:val="20"/>
          <w:szCs w:val="20"/>
          <w:lang w:eastAsia="en-US"/>
        </w:rPr>
        <w:t xml:space="preserve">, </w:t>
      </w:r>
      <w:r w:rsidRPr="00D479B5">
        <w:rPr>
          <w:rFonts w:ascii="Arial" w:hAnsi="Arial" w:cs="Arial"/>
          <w:color w:val="000000"/>
          <w:sz w:val="20"/>
          <w:szCs w:val="20"/>
          <w:lang w:eastAsia="en-US"/>
        </w:rPr>
        <w:t xml:space="preserve">no prazo máximo de </w:t>
      </w:r>
      <w:r w:rsidRPr="00D479B5">
        <w:rPr>
          <w:rFonts w:ascii="Arial" w:hAnsi="Arial" w:cs="Arial"/>
          <w:b/>
          <w:color w:val="000000"/>
          <w:sz w:val="20"/>
          <w:szCs w:val="20"/>
          <w:lang w:eastAsia="en-US"/>
        </w:rPr>
        <w:t>02 (duas)</w:t>
      </w:r>
      <w:r w:rsidRPr="00D479B5">
        <w:rPr>
          <w:rFonts w:ascii="Arial" w:hAnsi="Arial" w:cs="Arial"/>
          <w:color w:val="000000"/>
          <w:sz w:val="20"/>
          <w:szCs w:val="20"/>
          <w:lang w:eastAsia="en-US"/>
        </w:rPr>
        <w:t xml:space="preserve"> horas após o encerramento da fase de lances, atualizada com o último lance ofertado. </w:t>
      </w:r>
      <w:r w:rsidRPr="00D479B5">
        <w:rPr>
          <w:rFonts w:ascii="Arial" w:hAnsi="Arial" w:cs="Arial"/>
          <w:bCs/>
          <w:color w:val="000000"/>
          <w:sz w:val="20"/>
          <w:szCs w:val="20"/>
        </w:rPr>
        <w:t xml:space="preserve">Somente mediante autorização do Pregoeiro e em caso de indisponibilidade do sistema, será aceito o envio da documentação por meio do e-mail </w:t>
      </w:r>
      <w:hyperlink r:id="rId9" w:history="1">
        <w:r w:rsidRPr="00C55FEE">
          <w:rPr>
            <w:rStyle w:val="Hyperlink"/>
            <w:rFonts w:ascii="Arial" w:hAnsi="Arial" w:cs="Arial"/>
            <w:b/>
            <w:bCs/>
            <w:sz w:val="20"/>
            <w:szCs w:val="20"/>
          </w:rPr>
          <w:t>pregao.proadi@ufms.br</w:t>
        </w:r>
      </w:hyperlink>
      <w:r w:rsidRPr="00D479B5">
        <w:rPr>
          <w:rFonts w:ascii="Arial" w:hAnsi="Arial" w:cs="Arial"/>
          <w:bCs/>
          <w:sz w:val="20"/>
          <w:szCs w:val="20"/>
        </w:rPr>
        <w:t xml:space="preserve"> </w:t>
      </w:r>
      <w:r w:rsidRPr="00D479B5">
        <w:rPr>
          <w:rFonts w:ascii="Arial" w:hAnsi="Arial" w:cs="Arial"/>
          <w:color w:val="000000"/>
          <w:sz w:val="20"/>
          <w:szCs w:val="20"/>
          <w:lang w:eastAsia="en-US"/>
        </w:rPr>
        <w:t xml:space="preserve">devendo o original ser encaminhado no prazo máximo de </w:t>
      </w:r>
      <w:r w:rsidRPr="00D479B5">
        <w:rPr>
          <w:rFonts w:ascii="Arial" w:hAnsi="Arial" w:cs="Arial"/>
          <w:b/>
          <w:color w:val="000000"/>
          <w:sz w:val="20"/>
          <w:szCs w:val="20"/>
          <w:lang w:eastAsia="en-US"/>
        </w:rPr>
        <w:t>03 (três) dias úteis</w:t>
      </w:r>
      <w:r w:rsidRPr="00D479B5">
        <w:rPr>
          <w:rFonts w:ascii="Arial" w:hAnsi="Arial" w:cs="Arial"/>
          <w:color w:val="000000"/>
          <w:sz w:val="20"/>
          <w:szCs w:val="20"/>
          <w:lang w:eastAsia="en-US"/>
        </w:rPr>
        <w:t>, em envelope fechado, constando a identificação do Pregão, juntamente com a documentação de habilitação, para o seguinte endereço:</w:t>
      </w:r>
    </w:p>
    <w:p w:rsidR="003358F1" w:rsidRPr="009C55B3" w:rsidRDefault="003358F1" w:rsidP="00B37910">
      <w:pPr>
        <w:snapToGrid w:val="0"/>
        <w:spacing w:line="276" w:lineRule="auto"/>
        <w:jc w:val="center"/>
        <w:rPr>
          <w:rFonts w:ascii="Arial" w:hAnsi="Arial" w:cs="Arial"/>
          <w:b/>
          <w:color w:val="000000"/>
          <w:sz w:val="20"/>
          <w:szCs w:val="20"/>
          <w:lang w:eastAsia="en-US"/>
        </w:rPr>
      </w:pPr>
      <w:r w:rsidRPr="009C55B3">
        <w:rPr>
          <w:rFonts w:ascii="Arial" w:hAnsi="Arial" w:cs="Arial"/>
          <w:b/>
          <w:color w:val="000000"/>
          <w:sz w:val="20"/>
          <w:szCs w:val="20"/>
          <w:lang w:eastAsia="en-US"/>
        </w:rPr>
        <w:t>Coordenadoria de Gestão de Materiais – UFMS</w:t>
      </w:r>
    </w:p>
    <w:p w:rsidR="003358F1" w:rsidRPr="009C55B3" w:rsidRDefault="003358F1" w:rsidP="00B37910">
      <w:pPr>
        <w:snapToGrid w:val="0"/>
        <w:spacing w:line="276" w:lineRule="auto"/>
        <w:jc w:val="center"/>
        <w:rPr>
          <w:rFonts w:ascii="Arial" w:hAnsi="Arial" w:cs="Arial"/>
          <w:color w:val="000000"/>
          <w:sz w:val="20"/>
          <w:szCs w:val="20"/>
          <w:lang w:eastAsia="en-US"/>
        </w:rPr>
      </w:pPr>
      <w:r w:rsidRPr="009C55B3">
        <w:rPr>
          <w:rFonts w:ascii="Arial" w:hAnsi="Arial" w:cs="Arial"/>
          <w:color w:val="000000"/>
          <w:sz w:val="20"/>
          <w:szCs w:val="20"/>
          <w:lang w:eastAsia="en-US"/>
        </w:rPr>
        <w:t>Avenida Senador Filinto Muller, 1555 Fundos.</w:t>
      </w:r>
    </w:p>
    <w:p w:rsidR="003358F1" w:rsidRPr="009C55B3" w:rsidRDefault="003358F1" w:rsidP="00B37910">
      <w:pPr>
        <w:snapToGrid w:val="0"/>
        <w:spacing w:line="276" w:lineRule="auto"/>
        <w:jc w:val="center"/>
        <w:rPr>
          <w:rFonts w:ascii="Arial" w:hAnsi="Arial" w:cs="Arial"/>
          <w:color w:val="000000"/>
          <w:sz w:val="20"/>
          <w:szCs w:val="20"/>
          <w:lang w:eastAsia="en-US"/>
        </w:rPr>
      </w:pPr>
      <w:r w:rsidRPr="009C55B3">
        <w:rPr>
          <w:rFonts w:ascii="Arial" w:hAnsi="Arial" w:cs="Arial"/>
          <w:color w:val="000000"/>
          <w:sz w:val="20"/>
          <w:szCs w:val="20"/>
          <w:lang w:eastAsia="en-US"/>
        </w:rPr>
        <w:t>Vila Ipiranga – CEP 79074-460 – Campo Grande / MS.</w:t>
      </w:r>
    </w:p>
    <w:p w:rsidR="003358F1" w:rsidRPr="009C55B3" w:rsidRDefault="003358F1" w:rsidP="00B37910">
      <w:pPr>
        <w:snapToGrid w:val="0"/>
        <w:spacing w:line="276" w:lineRule="auto"/>
        <w:jc w:val="center"/>
        <w:rPr>
          <w:rFonts w:ascii="Arial" w:hAnsi="Arial" w:cs="Arial"/>
          <w:b/>
          <w:color w:val="000000"/>
          <w:sz w:val="20"/>
          <w:szCs w:val="20"/>
          <w:lang w:eastAsia="en-US"/>
        </w:rPr>
      </w:pPr>
      <w:r w:rsidRPr="009C55B3">
        <w:rPr>
          <w:rFonts w:ascii="Arial" w:hAnsi="Arial" w:cs="Arial"/>
          <w:b/>
          <w:color w:val="000000"/>
          <w:sz w:val="20"/>
          <w:szCs w:val="20"/>
          <w:lang w:eastAsia="en-US"/>
        </w:rPr>
        <w:t xml:space="preserve">Fones do pregoeiro: 0XX 67 3345-3585 </w:t>
      </w:r>
    </w:p>
    <w:p w:rsidR="003358F1" w:rsidRPr="009C55B3" w:rsidRDefault="003358F1" w:rsidP="00B37910">
      <w:pPr>
        <w:snapToGrid w:val="0"/>
        <w:spacing w:line="276" w:lineRule="auto"/>
        <w:jc w:val="center"/>
        <w:rPr>
          <w:rFonts w:ascii="Arial" w:hAnsi="Arial" w:cs="Arial"/>
          <w:b/>
          <w:color w:val="000000"/>
          <w:sz w:val="20"/>
          <w:szCs w:val="20"/>
          <w:lang w:eastAsia="en-US"/>
        </w:rPr>
      </w:pPr>
    </w:p>
    <w:p w:rsidR="003358F1" w:rsidRPr="009C55B3" w:rsidRDefault="003358F1" w:rsidP="00B37910">
      <w:pPr>
        <w:pStyle w:val="PargrafodaLista"/>
        <w:numPr>
          <w:ilvl w:val="1"/>
          <w:numId w:val="15"/>
        </w:numPr>
        <w:tabs>
          <w:tab w:val="left" w:pos="-540"/>
        </w:tabs>
        <w:spacing w:line="276" w:lineRule="auto"/>
        <w:ind w:left="0" w:firstLine="0"/>
        <w:jc w:val="both"/>
        <w:rPr>
          <w:rFonts w:ascii="Arial" w:eastAsia="Calibri" w:hAnsi="Arial" w:cs="Arial"/>
          <w:color w:val="000000"/>
          <w:sz w:val="20"/>
          <w:szCs w:val="20"/>
        </w:rPr>
      </w:pPr>
      <w:r w:rsidRPr="009C55B3">
        <w:rPr>
          <w:rFonts w:ascii="Arial" w:eastAsia="Calibri" w:hAnsi="Arial" w:cs="Arial"/>
          <w:color w:val="000000"/>
          <w:sz w:val="20"/>
          <w:szCs w:val="20"/>
        </w:rPr>
        <w:t xml:space="preserve">O prazo a que se refere o item </w:t>
      </w:r>
      <w:r>
        <w:rPr>
          <w:rFonts w:ascii="Arial" w:eastAsia="Calibri" w:hAnsi="Arial" w:cs="Arial"/>
          <w:color w:val="000000"/>
          <w:sz w:val="20"/>
          <w:szCs w:val="20"/>
        </w:rPr>
        <w:t>9</w:t>
      </w:r>
      <w:r w:rsidRPr="009C55B3">
        <w:rPr>
          <w:rFonts w:ascii="Arial" w:eastAsia="Calibri" w:hAnsi="Arial" w:cs="Arial"/>
          <w:color w:val="000000"/>
          <w:sz w:val="20"/>
          <w:szCs w:val="20"/>
        </w:rPr>
        <w:t>.4, poderá ser dilatado a critério do Pregoeiro, dependendo da natureza e da extensão do objeto, para garantir que não haja prejuízo dos trabalhos, sendo esta decisão registrada no sistema.</w:t>
      </w:r>
    </w:p>
    <w:p w:rsidR="003358F1" w:rsidRPr="009C55B3" w:rsidRDefault="003358F1" w:rsidP="00B37910">
      <w:pPr>
        <w:pStyle w:val="PargrafodaLista"/>
        <w:tabs>
          <w:tab w:val="left" w:pos="-540"/>
        </w:tabs>
        <w:spacing w:line="276" w:lineRule="auto"/>
        <w:ind w:left="709"/>
        <w:jc w:val="both"/>
        <w:rPr>
          <w:rFonts w:ascii="Arial" w:eastAsia="Calibri" w:hAnsi="Arial" w:cs="Arial"/>
          <w:color w:val="000000"/>
          <w:sz w:val="20"/>
          <w:szCs w:val="20"/>
        </w:rPr>
      </w:pPr>
      <w:r w:rsidRPr="00B457F8">
        <w:rPr>
          <w:rFonts w:ascii="Arial" w:eastAsia="Calibri" w:hAnsi="Arial" w:cs="Arial"/>
          <w:b/>
          <w:color w:val="000000"/>
          <w:sz w:val="20"/>
          <w:szCs w:val="20"/>
        </w:rPr>
        <w:t>9.5.1</w:t>
      </w:r>
      <w:r w:rsidRPr="009C55B3">
        <w:rPr>
          <w:rFonts w:ascii="Arial" w:hAnsi="Arial" w:cs="Arial"/>
          <w:color w:val="000000"/>
          <w:sz w:val="20"/>
          <w:szCs w:val="20"/>
          <w:lang w:eastAsia="en-US"/>
        </w:rPr>
        <w:t xml:space="preserve"> O prazo estabelecido pelo Pregoeiro poderá, ainda, ser prorrogado por </w:t>
      </w:r>
      <w:r w:rsidRPr="009C55B3">
        <w:rPr>
          <w:rFonts w:ascii="Arial" w:hAnsi="Arial" w:cs="Arial"/>
          <w:sz w:val="20"/>
          <w:szCs w:val="20"/>
        </w:rPr>
        <w:t>solicitação escrita e justificada do licitante, formulada antes de</w:t>
      </w:r>
      <w:r w:rsidRPr="009C55B3">
        <w:rPr>
          <w:rFonts w:ascii="Arial" w:hAnsi="Arial" w:cs="Arial"/>
          <w:sz w:val="20"/>
          <w:szCs w:val="20"/>
          <w:lang w:eastAsia="en-US"/>
        </w:rPr>
        <w:t xml:space="preserve"> </w:t>
      </w:r>
      <w:r w:rsidRPr="009C55B3">
        <w:rPr>
          <w:rFonts w:ascii="Arial" w:hAnsi="Arial" w:cs="Arial"/>
          <w:color w:val="000000"/>
          <w:sz w:val="20"/>
          <w:szCs w:val="20"/>
          <w:lang w:eastAsia="en-US"/>
        </w:rPr>
        <w:t>findo o prazo estabelecido, e formalmente aceita pelo Pregoeiro.</w:t>
      </w:r>
    </w:p>
    <w:p w:rsidR="003358F1" w:rsidRPr="009C55B3" w:rsidRDefault="003358F1" w:rsidP="00B37910">
      <w:pPr>
        <w:tabs>
          <w:tab w:val="left" w:pos="-540"/>
        </w:tabs>
        <w:spacing w:line="276" w:lineRule="auto"/>
        <w:jc w:val="both"/>
        <w:rPr>
          <w:rFonts w:ascii="Arial" w:hAnsi="Arial" w:cs="Arial"/>
          <w:color w:val="000000"/>
          <w:sz w:val="20"/>
          <w:szCs w:val="20"/>
        </w:rPr>
      </w:pPr>
    </w:p>
    <w:p w:rsidR="003358F1" w:rsidRPr="009C55B3" w:rsidRDefault="003358F1" w:rsidP="00B37910">
      <w:pPr>
        <w:pStyle w:val="PargrafodaLista"/>
        <w:numPr>
          <w:ilvl w:val="1"/>
          <w:numId w:val="15"/>
        </w:numPr>
        <w:tabs>
          <w:tab w:val="left" w:pos="-540"/>
        </w:tabs>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Fica estabelecido que este prazo </w:t>
      </w:r>
      <w:proofErr w:type="gramStart"/>
      <w:r w:rsidRPr="009C55B3">
        <w:rPr>
          <w:rFonts w:ascii="Arial" w:hAnsi="Arial" w:cs="Arial"/>
          <w:color w:val="000000"/>
          <w:sz w:val="20"/>
          <w:szCs w:val="20"/>
        </w:rPr>
        <w:t>deverá</w:t>
      </w:r>
      <w:proofErr w:type="gramEnd"/>
      <w:r w:rsidRPr="009C55B3">
        <w:rPr>
          <w:rFonts w:ascii="Arial" w:hAnsi="Arial" w:cs="Arial"/>
          <w:color w:val="000000"/>
          <w:sz w:val="20"/>
          <w:szCs w:val="20"/>
        </w:rPr>
        <w:t xml:space="preserve"> ser estendido para todas as empresas que estejam na condição de vencedora de lances, quando se tratar de mais de uma empresa num mesmo certame.</w:t>
      </w:r>
    </w:p>
    <w:p w:rsidR="003358F1" w:rsidRPr="009C55B3" w:rsidRDefault="003358F1" w:rsidP="00B37910">
      <w:pPr>
        <w:snapToGrid w:val="0"/>
        <w:spacing w:after="240" w:line="276" w:lineRule="auto"/>
        <w:jc w:val="both"/>
        <w:rPr>
          <w:rFonts w:ascii="Arial" w:hAnsi="Arial" w:cs="Arial"/>
          <w:color w:val="000000"/>
          <w:sz w:val="20"/>
          <w:szCs w:val="20"/>
          <w:lang w:eastAsia="en-US"/>
        </w:rPr>
      </w:pPr>
      <w:r w:rsidRPr="0004734B">
        <w:rPr>
          <w:rFonts w:ascii="Arial" w:hAnsi="Arial" w:cs="Arial"/>
          <w:b/>
          <w:color w:val="000000"/>
          <w:sz w:val="20"/>
          <w:szCs w:val="20"/>
          <w:lang w:eastAsia="en-US"/>
        </w:rPr>
        <w:t>9.</w:t>
      </w:r>
      <w:r w:rsidR="0004734B" w:rsidRPr="0004734B">
        <w:rPr>
          <w:rFonts w:ascii="Arial" w:hAnsi="Arial" w:cs="Arial"/>
          <w:b/>
          <w:color w:val="000000"/>
          <w:sz w:val="20"/>
          <w:szCs w:val="20"/>
          <w:lang w:eastAsia="en-US"/>
        </w:rPr>
        <w:t>7</w:t>
      </w:r>
      <w:r w:rsidRPr="009C55B3">
        <w:rPr>
          <w:rFonts w:ascii="Arial" w:hAnsi="Arial" w:cs="Arial"/>
          <w:color w:val="000000"/>
          <w:sz w:val="20"/>
          <w:szCs w:val="20"/>
          <w:lang w:eastAsia="en-US"/>
        </w:rPr>
        <w:t xml:space="preserve"> Dentre os documentos passíveis de solicitação pelo Pregoeiro, destacam-se os que contenham as características do material ofertado, em compatibilidade com o Termo de Referência, minudenciando </w:t>
      </w:r>
      <w:r w:rsidRPr="009C55B3">
        <w:rPr>
          <w:rFonts w:ascii="Arial" w:hAnsi="Arial" w:cs="Arial"/>
          <w:sz w:val="20"/>
          <w:szCs w:val="20"/>
          <w:lang w:eastAsia="en-US"/>
        </w:rPr>
        <w:t>o modelo, tipo, procedência, garantia ou validade</w:t>
      </w:r>
      <w:r w:rsidRPr="009C55B3">
        <w:rPr>
          <w:rFonts w:ascii="Arial" w:hAnsi="Arial" w:cs="Arial"/>
          <w:i/>
          <w:sz w:val="20"/>
          <w:szCs w:val="20"/>
          <w:lang w:eastAsia="en-US"/>
        </w:rPr>
        <w:t>,</w:t>
      </w:r>
      <w:r w:rsidRPr="009C55B3">
        <w:rPr>
          <w:rFonts w:ascii="Arial" w:hAnsi="Arial" w:cs="Arial"/>
          <w:i/>
          <w:color w:val="FF0000"/>
          <w:sz w:val="20"/>
          <w:szCs w:val="20"/>
          <w:lang w:eastAsia="en-US"/>
        </w:rPr>
        <w:t xml:space="preserve"> </w:t>
      </w:r>
      <w:r w:rsidRPr="009C55B3">
        <w:rPr>
          <w:rFonts w:ascii="Arial" w:hAnsi="Arial" w:cs="Arial"/>
          <w:color w:val="000000"/>
          <w:sz w:val="20"/>
          <w:szCs w:val="20"/>
          <w:lang w:eastAsia="en-US"/>
        </w:rPr>
        <w:t xml:space="preserve">além de outras informações pertinentes, a exemplo de catálogos, folhetos ou propostas. </w:t>
      </w:r>
    </w:p>
    <w:p w:rsidR="003358F1" w:rsidRPr="009C55B3" w:rsidRDefault="003358F1" w:rsidP="00B37910">
      <w:pPr>
        <w:spacing w:after="240" w:line="276" w:lineRule="auto"/>
        <w:jc w:val="both"/>
        <w:rPr>
          <w:rFonts w:ascii="Arial" w:hAnsi="Arial" w:cs="Arial"/>
          <w:bCs/>
          <w:iCs/>
          <w:color w:val="000000"/>
          <w:sz w:val="20"/>
          <w:szCs w:val="20"/>
        </w:rPr>
      </w:pPr>
      <w:r w:rsidRPr="0004734B">
        <w:rPr>
          <w:rFonts w:ascii="Arial" w:hAnsi="Arial" w:cs="Arial"/>
          <w:b/>
          <w:bCs/>
          <w:iCs/>
          <w:color w:val="000000"/>
          <w:sz w:val="20"/>
          <w:szCs w:val="20"/>
        </w:rPr>
        <w:t>9.</w:t>
      </w:r>
      <w:r w:rsidR="0004734B" w:rsidRPr="0004734B">
        <w:rPr>
          <w:rFonts w:ascii="Arial" w:hAnsi="Arial" w:cs="Arial"/>
          <w:b/>
          <w:bCs/>
          <w:iCs/>
          <w:color w:val="000000"/>
          <w:sz w:val="20"/>
          <w:szCs w:val="20"/>
        </w:rPr>
        <w:t>8</w:t>
      </w:r>
      <w:r w:rsidRPr="009C55B3">
        <w:rPr>
          <w:rFonts w:ascii="Arial" w:hAnsi="Arial" w:cs="Arial"/>
          <w:bCs/>
          <w:iCs/>
          <w:color w:val="000000"/>
          <w:sz w:val="20"/>
          <w:szCs w:val="20"/>
        </w:rPr>
        <w:t xml:space="preserve"> Se a proposta ou lance vencedor for desclassificado, o Pregoeiro examinará a proposta ou lance subsequente, e, assim sucessivamente, na ordem de classificação.</w:t>
      </w:r>
    </w:p>
    <w:p w:rsidR="003358F1" w:rsidRPr="009C55B3" w:rsidRDefault="003358F1" w:rsidP="00B37910">
      <w:pPr>
        <w:pStyle w:val="PargrafodaLista"/>
        <w:numPr>
          <w:ilvl w:val="1"/>
          <w:numId w:val="16"/>
        </w:numPr>
        <w:spacing w:line="276" w:lineRule="auto"/>
        <w:ind w:left="0" w:firstLine="0"/>
        <w:jc w:val="both"/>
        <w:rPr>
          <w:rFonts w:ascii="Arial" w:hAnsi="Arial" w:cs="Arial"/>
          <w:bCs/>
          <w:iCs/>
          <w:color w:val="000000"/>
          <w:sz w:val="20"/>
          <w:szCs w:val="20"/>
        </w:rPr>
      </w:pPr>
      <w:r w:rsidRPr="009C55B3">
        <w:rPr>
          <w:rFonts w:ascii="Arial" w:hAnsi="Arial" w:cs="Arial"/>
          <w:bCs/>
          <w:iCs/>
          <w:color w:val="000000"/>
          <w:sz w:val="20"/>
          <w:szCs w:val="20"/>
        </w:rPr>
        <w:t xml:space="preserve">O Pregoeiro poderá solicitará do(s) licitante(s) classificado(s) em primeiro lugar a apresentação de amostra(s), que </w:t>
      </w:r>
      <w:proofErr w:type="gramStart"/>
      <w:r w:rsidRPr="009C55B3">
        <w:rPr>
          <w:rFonts w:ascii="Arial" w:hAnsi="Arial" w:cs="Arial"/>
          <w:bCs/>
          <w:iCs/>
          <w:color w:val="000000"/>
          <w:sz w:val="20"/>
          <w:szCs w:val="20"/>
        </w:rPr>
        <w:t>deverá(</w:t>
      </w:r>
      <w:proofErr w:type="spellStart"/>
      <w:proofErr w:type="gramEnd"/>
      <w:r w:rsidRPr="009C55B3">
        <w:rPr>
          <w:rFonts w:ascii="Arial" w:hAnsi="Arial" w:cs="Arial"/>
          <w:bCs/>
          <w:iCs/>
          <w:color w:val="000000"/>
          <w:sz w:val="20"/>
          <w:szCs w:val="20"/>
        </w:rPr>
        <w:t>ão</w:t>
      </w:r>
      <w:proofErr w:type="spellEnd"/>
      <w:r w:rsidRPr="009C55B3">
        <w:rPr>
          <w:rFonts w:ascii="Arial" w:hAnsi="Arial" w:cs="Arial"/>
          <w:bCs/>
          <w:iCs/>
          <w:color w:val="000000"/>
          <w:sz w:val="20"/>
          <w:szCs w:val="20"/>
        </w:rPr>
        <w:t xml:space="preserve">) ser apresentada(as) no prazo de 3 (três) dias, a contar da data da solicitação, no endereço constante no Termo de Referencia, para conferência do  produto com as especificações solicitadas no Termo de Referência; </w:t>
      </w:r>
    </w:p>
    <w:p w:rsidR="003358F1" w:rsidRPr="009C55B3" w:rsidRDefault="003358F1" w:rsidP="00B37910">
      <w:pPr>
        <w:pStyle w:val="PargrafodaLista"/>
        <w:numPr>
          <w:ilvl w:val="2"/>
          <w:numId w:val="16"/>
        </w:numPr>
        <w:snapToGrid w:val="0"/>
        <w:spacing w:line="276" w:lineRule="auto"/>
        <w:ind w:left="709" w:firstLine="0"/>
        <w:jc w:val="both"/>
        <w:rPr>
          <w:rFonts w:ascii="Arial" w:hAnsi="Arial" w:cs="Arial"/>
          <w:bCs/>
          <w:iCs/>
          <w:color w:val="000000"/>
          <w:sz w:val="20"/>
          <w:szCs w:val="20"/>
        </w:rPr>
      </w:pPr>
      <w:r w:rsidRPr="009C55B3">
        <w:rPr>
          <w:rFonts w:ascii="Arial" w:hAnsi="Arial" w:cs="Arial"/>
          <w:bCs/>
          <w:iCs/>
          <w:color w:val="000000"/>
          <w:sz w:val="20"/>
          <w:szCs w:val="20"/>
        </w:rPr>
        <w:t xml:space="preserve">Se a(s) amostra(s) apresentada(s) pelo primeiro classificado não </w:t>
      </w:r>
      <w:proofErr w:type="gramStart"/>
      <w:r w:rsidRPr="009C55B3">
        <w:rPr>
          <w:rFonts w:ascii="Arial" w:hAnsi="Arial" w:cs="Arial"/>
          <w:bCs/>
          <w:iCs/>
          <w:color w:val="000000"/>
          <w:sz w:val="20"/>
          <w:szCs w:val="20"/>
        </w:rPr>
        <w:t>for(</w:t>
      </w:r>
      <w:proofErr w:type="gramEnd"/>
      <w:r w:rsidRPr="009C55B3">
        <w:rPr>
          <w:rFonts w:ascii="Arial" w:hAnsi="Arial" w:cs="Arial"/>
          <w:bCs/>
          <w:iCs/>
          <w:color w:val="000000"/>
          <w:sz w:val="20"/>
          <w:szCs w:val="20"/>
        </w:rPr>
        <w:t xml:space="preserve">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58F1" w:rsidRPr="009C55B3" w:rsidRDefault="003358F1" w:rsidP="00B37910">
      <w:pPr>
        <w:pStyle w:val="PargrafodaLista"/>
        <w:snapToGrid w:val="0"/>
        <w:spacing w:line="276" w:lineRule="auto"/>
        <w:ind w:left="0"/>
        <w:jc w:val="both"/>
        <w:rPr>
          <w:rFonts w:ascii="Arial" w:hAnsi="Arial" w:cs="Arial"/>
          <w:bCs/>
          <w:iCs/>
          <w:color w:val="000000"/>
          <w:sz w:val="20"/>
          <w:szCs w:val="20"/>
        </w:rPr>
      </w:pPr>
    </w:p>
    <w:p w:rsidR="003358F1" w:rsidRPr="009C55B3" w:rsidRDefault="003358F1" w:rsidP="00B37910">
      <w:pPr>
        <w:pStyle w:val="PargrafodaLista"/>
        <w:numPr>
          <w:ilvl w:val="1"/>
          <w:numId w:val="16"/>
        </w:numPr>
        <w:spacing w:after="240" w:line="276" w:lineRule="auto"/>
        <w:ind w:left="0" w:firstLine="0"/>
        <w:jc w:val="both"/>
        <w:rPr>
          <w:rFonts w:ascii="Arial" w:hAnsi="Arial" w:cs="Arial"/>
          <w:sz w:val="20"/>
          <w:szCs w:val="20"/>
        </w:rPr>
      </w:pPr>
      <w:r w:rsidRPr="009C55B3">
        <w:rPr>
          <w:rFonts w:ascii="Arial" w:hAnsi="Arial" w:cs="Arial"/>
          <w:color w:val="000000"/>
          <w:sz w:val="20"/>
          <w:szCs w:val="20"/>
          <w:lang w:eastAsia="en-US"/>
        </w:rPr>
        <w:t>Havendo necessidade, o Pregoeiro suspenderá a sessão, informando no “</w:t>
      </w:r>
      <w:r w:rsidRPr="009C55B3">
        <w:rPr>
          <w:rFonts w:ascii="Arial" w:hAnsi="Arial" w:cs="Arial"/>
          <w:i/>
          <w:color w:val="000000"/>
          <w:sz w:val="20"/>
          <w:szCs w:val="20"/>
          <w:lang w:eastAsia="en-US"/>
        </w:rPr>
        <w:t>chat</w:t>
      </w:r>
      <w:r w:rsidRPr="009C55B3">
        <w:rPr>
          <w:rFonts w:ascii="Arial" w:hAnsi="Arial" w:cs="Arial"/>
          <w:color w:val="000000"/>
          <w:sz w:val="20"/>
          <w:szCs w:val="20"/>
          <w:lang w:eastAsia="en-US"/>
        </w:rPr>
        <w:t>” a nova data e horário para a continuidade da mesma.</w:t>
      </w:r>
    </w:p>
    <w:p w:rsidR="003358F1" w:rsidRPr="009C55B3" w:rsidRDefault="003358F1" w:rsidP="00B37910">
      <w:pPr>
        <w:numPr>
          <w:ilvl w:val="1"/>
          <w:numId w:val="16"/>
        </w:numPr>
        <w:spacing w:line="276" w:lineRule="auto"/>
        <w:ind w:left="0" w:firstLine="0"/>
        <w:jc w:val="both"/>
        <w:rPr>
          <w:rFonts w:ascii="Arial" w:hAnsi="Arial" w:cs="Arial"/>
          <w:sz w:val="20"/>
          <w:szCs w:val="20"/>
        </w:rPr>
      </w:pPr>
      <w:r w:rsidRPr="009C55B3">
        <w:rPr>
          <w:rFonts w:ascii="Arial" w:hAnsi="Arial" w:cs="Arial"/>
          <w:sz w:val="20"/>
          <w:szCs w:val="20"/>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rsidR="003358F1" w:rsidRPr="009C55B3" w:rsidRDefault="003358F1" w:rsidP="00B37910">
      <w:pPr>
        <w:numPr>
          <w:ilvl w:val="2"/>
          <w:numId w:val="16"/>
        </w:numPr>
        <w:snapToGrid w:val="0"/>
        <w:spacing w:after="240" w:line="276" w:lineRule="auto"/>
        <w:ind w:left="709" w:firstLine="0"/>
        <w:jc w:val="both"/>
        <w:rPr>
          <w:rFonts w:ascii="Arial" w:hAnsi="Arial" w:cs="Arial"/>
          <w:sz w:val="20"/>
          <w:szCs w:val="20"/>
        </w:rPr>
      </w:pPr>
      <w:r w:rsidRPr="009C55B3">
        <w:rPr>
          <w:rFonts w:ascii="Arial" w:hAnsi="Arial" w:cs="Arial"/>
          <w:sz w:val="20"/>
          <w:szCs w:val="20"/>
        </w:rPr>
        <w:t>Também nas hipóteses em que o Pregoeiro não aceitar a proposta e passar à subsequente, poderá negociar com o licitante para que seja obtido preço melhor.</w:t>
      </w:r>
    </w:p>
    <w:p w:rsidR="003358F1" w:rsidRPr="009C55B3" w:rsidRDefault="003358F1" w:rsidP="00B37910">
      <w:pPr>
        <w:numPr>
          <w:ilvl w:val="2"/>
          <w:numId w:val="16"/>
        </w:numPr>
        <w:snapToGrid w:val="0"/>
        <w:spacing w:after="240" w:line="276" w:lineRule="auto"/>
        <w:ind w:left="709" w:firstLine="0"/>
        <w:jc w:val="both"/>
        <w:rPr>
          <w:rFonts w:ascii="Arial" w:hAnsi="Arial" w:cs="Arial"/>
          <w:bCs/>
          <w:i/>
          <w:iCs/>
          <w:color w:val="FF0000"/>
          <w:sz w:val="20"/>
          <w:szCs w:val="20"/>
        </w:rPr>
      </w:pPr>
      <w:r w:rsidRPr="009C55B3">
        <w:rPr>
          <w:rFonts w:ascii="Arial" w:hAnsi="Arial" w:cs="Arial"/>
          <w:sz w:val="20"/>
          <w:szCs w:val="20"/>
        </w:rPr>
        <w:t xml:space="preserve">A negociação será realizada por meio do sistema, podendo ser </w:t>
      </w:r>
      <w:r w:rsidRPr="009C55B3">
        <w:rPr>
          <w:rFonts w:ascii="Arial" w:hAnsi="Arial" w:cs="Arial"/>
          <w:color w:val="000000"/>
          <w:sz w:val="20"/>
          <w:szCs w:val="20"/>
        </w:rPr>
        <w:t xml:space="preserve">acompanhada </w:t>
      </w:r>
      <w:r w:rsidRPr="009C55B3">
        <w:rPr>
          <w:rFonts w:ascii="Arial" w:hAnsi="Arial" w:cs="Arial"/>
          <w:bCs/>
          <w:iCs/>
          <w:sz w:val="20"/>
          <w:szCs w:val="20"/>
        </w:rPr>
        <w:t>pelos demais licitantes.</w:t>
      </w:r>
    </w:p>
    <w:p w:rsidR="003358F1" w:rsidRPr="00642870" w:rsidRDefault="003358F1" w:rsidP="00B37910">
      <w:pPr>
        <w:numPr>
          <w:ilvl w:val="1"/>
          <w:numId w:val="16"/>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Sempre que a proposta não for aceita, e antes de o Pregoeiro passar à subsequente, haverá nova verificação, pelo sistema, da eventual ocorrência do empate ficto, previsto nos artigos </w:t>
      </w:r>
      <w:r w:rsidRPr="009C55B3">
        <w:rPr>
          <w:rFonts w:ascii="Arial" w:hAnsi="Arial" w:cs="Arial"/>
          <w:bCs/>
          <w:color w:val="000000"/>
          <w:sz w:val="20"/>
          <w:szCs w:val="20"/>
        </w:rPr>
        <w:t>44 e 45 da LC nº 123, de 2006, seguindo-se a disciplina antes estabelecida, se for o caso.</w:t>
      </w:r>
    </w:p>
    <w:p w:rsidR="00642870" w:rsidRPr="009C55B3" w:rsidRDefault="00642870" w:rsidP="00642870">
      <w:pPr>
        <w:spacing w:line="276" w:lineRule="auto"/>
        <w:jc w:val="both"/>
        <w:rPr>
          <w:rFonts w:ascii="Arial" w:hAnsi="Arial" w:cs="Arial"/>
          <w:color w:val="000000"/>
          <w:sz w:val="20"/>
          <w:szCs w:val="20"/>
        </w:rPr>
      </w:pPr>
    </w:p>
    <w:p w:rsidR="003358F1" w:rsidRPr="0004734B" w:rsidRDefault="003358F1" w:rsidP="00B37910">
      <w:pPr>
        <w:numPr>
          <w:ilvl w:val="1"/>
          <w:numId w:val="16"/>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9C55B3">
        <w:rPr>
          <w:rFonts w:ascii="Arial" w:hAnsi="Arial" w:cs="Arial"/>
          <w:bCs/>
          <w:color w:val="000000"/>
          <w:sz w:val="20"/>
          <w:szCs w:val="20"/>
        </w:rPr>
        <w:t>observado o preço da proposta vencedora.</w:t>
      </w:r>
    </w:p>
    <w:p w:rsidR="0004734B" w:rsidRPr="009C55B3" w:rsidRDefault="0004734B" w:rsidP="00B37910">
      <w:pPr>
        <w:spacing w:line="276" w:lineRule="auto"/>
        <w:jc w:val="both"/>
        <w:rPr>
          <w:rFonts w:ascii="Arial" w:hAnsi="Arial" w:cs="Arial"/>
          <w:color w:val="000000"/>
          <w:sz w:val="20"/>
          <w:szCs w:val="20"/>
        </w:rPr>
      </w:pPr>
    </w:p>
    <w:p w:rsidR="003358F1" w:rsidRPr="009C55B3" w:rsidRDefault="003358F1" w:rsidP="00B37910">
      <w:pPr>
        <w:pStyle w:val="PargrafodaLista"/>
        <w:numPr>
          <w:ilvl w:val="1"/>
          <w:numId w:val="16"/>
        </w:numPr>
        <w:spacing w:line="276" w:lineRule="auto"/>
        <w:ind w:left="0" w:firstLine="0"/>
        <w:jc w:val="both"/>
        <w:rPr>
          <w:rFonts w:ascii="Arial" w:hAnsi="Arial" w:cs="Arial"/>
          <w:b/>
          <w:color w:val="000000"/>
          <w:sz w:val="20"/>
          <w:szCs w:val="20"/>
        </w:rPr>
      </w:pPr>
      <w:r w:rsidRPr="009C55B3">
        <w:rPr>
          <w:rFonts w:ascii="Arial" w:hAnsi="Arial" w:cs="Arial"/>
          <w:color w:val="000000"/>
          <w:sz w:val="20"/>
          <w:szCs w:val="20"/>
        </w:rPr>
        <w:t xml:space="preserve">Critério de julgamento: </w:t>
      </w:r>
      <w:r w:rsidRPr="009C55B3">
        <w:rPr>
          <w:rFonts w:ascii="Arial" w:hAnsi="Arial" w:cs="Arial"/>
          <w:b/>
          <w:color w:val="000000"/>
          <w:sz w:val="20"/>
          <w:szCs w:val="20"/>
        </w:rPr>
        <w:t>Menor preço.</w:t>
      </w:r>
    </w:p>
    <w:p w:rsidR="003358F1" w:rsidRPr="009C55B3" w:rsidRDefault="003358F1" w:rsidP="00B37910">
      <w:pPr>
        <w:pStyle w:val="PargrafodaLista"/>
        <w:spacing w:line="276" w:lineRule="auto"/>
        <w:ind w:left="0"/>
        <w:jc w:val="both"/>
        <w:rPr>
          <w:rFonts w:ascii="Arial" w:hAnsi="Arial" w:cs="Arial"/>
          <w:b/>
          <w:color w:val="000000"/>
          <w:sz w:val="20"/>
          <w:szCs w:val="20"/>
        </w:rPr>
      </w:pPr>
    </w:p>
    <w:p w:rsidR="003358F1" w:rsidRPr="009C55B3" w:rsidRDefault="003358F1" w:rsidP="00B37910">
      <w:pPr>
        <w:pStyle w:val="PargrafodaLista"/>
        <w:numPr>
          <w:ilvl w:val="0"/>
          <w:numId w:val="16"/>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color w:val="000000"/>
          <w:sz w:val="20"/>
          <w:szCs w:val="20"/>
          <w:lang w:eastAsia="en-US"/>
        </w:rPr>
        <w:t xml:space="preserve">DA HABILITAÇÃO </w:t>
      </w:r>
    </w:p>
    <w:p w:rsidR="002834AD" w:rsidRPr="00D479B5" w:rsidRDefault="002834AD" w:rsidP="00B37910">
      <w:pPr>
        <w:tabs>
          <w:tab w:val="left" w:pos="-540"/>
          <w:tab w:val="left" w:pos="-426"/>
        </w:tabs>
        <w:spacing w:line="276" w:lineRule="auto"/>
        <w:jc w:val="both"/>
        <w:rPr>
          <w:rFonts w:ascii="Arial" w:hAnsi="Arial" w:cs="Arial"/>
          <w:color w:val="000000"/>
          <w:sz w:val="20"/>
          <w:szCs w:val="20"/>
        </w:rPr>
      </w:pPr>
      <w:r>
        <w:rPr>
          <w:rFonts w:ascii="Arial" w:hAnsi="Arial" w:cs="Arial"/>
          <w:b/>
          <w:color w:val="000000"/>
          <w:sz w:val="20"/>
          <w:szCs w:val="20"/>
        </w:rPr>
        <w:t>10</w:t>
      </w:r>
      <w:r w:rsidRPr="00D479B5">
        <w:rPr>
          <w:rFonts w:ascii="Arial" w:hAnsi="Arial" w:cs="Arial"/>
          <w:b/>
          <w:color w:val="000000"/>
          <w:sz w:val="20"/>
          <w:szCs w:val="20"/>
        </w:rPr>
        <w:t>.1</w:t>
      </w:r>
      <w:r w:rsidRPr="00D479B5">
        <w:rPr>
          <w:rFonts w:ascii="Arial" w:hAnsi="Arial" w:cs="Arial"/>
          <w:color w:val="000000"/>
          <w:sz w:val="20"/>
          <w:szCs w:val="2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2834AD" w:rsidRPr="00D479B5" w:rsidRDefault="002834AD" w:rsidP="00B37910">
      <w:pPr>
        <w:tabs>
          <w:tab w:val="left" w:pos="-540"/>
          <w:tab w:val="left" w:pos="-426"/>
        </w:tabs>
        <w:spacing w:after="240" w:line="276" w:lineRule="auto"/>
        <w:ind w:left="426"/>
        <w:jc w:val="both"/>
        <w:rPr>
          <w:rFonts w:ascii="Arial" w:hAnsi="Arial" w:cs="Arial"/>
          <w:sz w:val="20"/>
          <w:szCs w:val="20"/>
        </w:rPr>
      </w:pPr>
      <w:r>
        <w:rPr>
          <w:rFonts w:ascii="Arial" w:hAnsi="Arial" w:cs="Arial"/>
          <w:b/>
          <w:sz w:val="20"/>
          <w:szCs w:val="20"/>
        </w:rPr>
        <w:t>10</w:t>
      </w:r>
      <w:r w:rsidRPr="00D479B5">
        <w:rPr>
          <w:rFonts w:ascii="Arial" w:hAnsi="Arial" w:cs="Arial"/>
          <w:b/>
          <w:sz w:val="20"/>
          <w:szCs w:val="20"/>
        </w:rPr>
        <w:t>.1.1</w:t>
      </w:r>
      <w:r w:rsidRPr="00D479B5">
        <w:rPr>
          <w:rFonts w:ascii="Arial" w:hAnsi="Arial" w:cs="Arial"/>
          <w:sz w:val="20"/>
          <w:szCs w:val="20"/>
        </w:rPr>
        <w:t xml:space="preserve"> SICAF;</w:t>
      </w:r>
    </w:p>
    <w:p w:rsidR="002834AD" w:rsidRPr="00D479B5" w:rsidRDefault="002834AD" w:rsidP="00B37910">
      <w:pPr>
        <w:tabs>
          <w:tab w:val="left" w:pos="-540"/>
          <w:tab w:val="left" w:pos="-426"/>
        </w:tabs>
        <w:spacing w:after="240" w:line="276" w:lineRule="auto"/>
        <w:ind w:left="426"/>
        <w:jc w:val="both"/>
        <w:rPr>
          <w:rFonts w:ascii="Arial" w:hAnsi="Arial" w:cs="Arial"/>
          <w:sz w:val="20"/>
          <w:szCs w:val="20"/>
        </w:rPr>
      </w:pPr>
      <w:r>
        <w:rPr>
          <w:rFonts w:ascii="Arial" w:hAnsi="Arial" w:cs="Arial"/>
          <w:b/>
          <w:sz w:val="20"/>
          <w:szCs w:val="20"/>
        </w:rPr>
        <w:t>10</w:t>
      </w:r>
      <w:r w:rsidRPr="00D479B5">
        <w:rPr>
          <w:rFonts w:ascii="Arial" w:hAnsi="Arial" w:cs="Arial"/>
          <w:b/>
          <w:sz w:val="20"/>
          <w:szCs w:val="20"/>
        </w:rPr>
        <w:t>.1.2</w:t>
      </w:r>
      <w:r w:rsidRPr="00D479B5">
        <w:rPr>
          <w:rFonts w:ascii="Arial" w:hAnsi="Arial" w:cs="Arial"/>
          <w:sz w:val="20"/>
          <w:szCs w:val="20"/>
        </w:rPr>
        <w:t xml:space="preserve"> Cadastro Nacional de Empresas Inidôneas e Suspensas, disponível no sítio </w:t>
      </w:r>
      <w:hyperlink r:id="rId10" w:history="1">
        <w:r w:rsidRPr="00D479B5">
          <w:rPr>
            <w:rStyle w:val="Hyperlink"/>
            <w:rFonts w:ascii="Arial" w:eastAsia="Calibri" w:hAnsi="Arial" w:cs="Arial"/>
            <w:sz w:val="20"/>
            <w:szCs w:val="20"/>
          </w:rPr>
          <w:t>http://www.portaltransparencia.gov.br/ceis/Consulta.seam</w:t>
        </w:r>
      </w:hyperlink>
      <w:r w:rsidRPr="00D479B5">
        <w:rPr>
          <w:rFonts w:ascii="Arial" w:hAnsi="Arial" w:cs="Arial"/>
          <w:sz w:val="20"/>
          <w:szCs w:val="20"/>
        </w:rPr>
        <w:t>;</w:t>
      </w:r>
    </w:p>
    <w:p w:rsidR="002834AD" w:rsidRPr="00D479B5" w:rsidRDefault="002834AD" w:rsidP="00B37910">
      <w:pPr>
        <w:tabs>
          <w:tab w:val="left" w:pos="-540"/>
          <w:tab w:val="left" w:pos="-426"/>
        </w:tabs>
        <w:spacing w:after="240" w:line="276" w:lineRule="auto"/>
        <w:ind w:left="426"/>
        <w:jc w:val="both"/>
        <w:rPr>
          <w:rFonts w:ascii="Arial" w:hAnsi="Arial" w:cs="Arial"/>
          <w:sz w:val="20"/>
          <w:szCs w:val="20"/>
        </w:rPr>
      </w:pPr>
      <w:r>
        <w:rPr>
          <w:rFonts w:ascii="Arial" w:hAnsi="Arial" w:cs="Arial"/>
          <w:b/>
          <w:sz w:val="20"/>
          <w:szCs w:val="20"/>
        </w:rPr>
        <w:t>10</w:t>
      </w:r>
      <w:r w:rsidRPr="00D479B5">
        <w:rPr>
          <w:rFonts w:ascii="Arial" w:hAnsi="Arial" w:cs="Arial"/>
          <w:b/>
          <w:sz w:val="20"/>
          <w:szCs w:val="20"/>
        </w:rPr>
        <w:t>.1.3</w:t>
      </w:r>
      <w:r w:rsidRPr="00D479B5">
        <w:rPr>
          <w:rFonts w:ascii="Arial" w:hAnsi="Arial" w:cs="Arial"/>
          <w:sz w:val="20"/>
          <w:szCs w:val="20"/>
        </w:rPr>
        <w:t xml:space="preserve"> Cadastro Nacional de Condenações Cíveis por ato de Improbidade Administrativa (CEIS), disponível</w:t>
      </w:r>
      <w:r w:rsidRPr="00D479B5">
        <w:rPr>
          <w:rFonts w:ascii="Arial" w:hAnsi="Arial" w:cs="Arial"/>
          <w:color w:val="000000"/>
          <w:sz w:val="20"/>
          <w:szCs w:val="20"/>
          <w:shd w:val="clear" w:color="auto" w:fill="FFFFFF"/>
        </w:rPr>
        <w:t xml:space="preserve"> no sítio </w:t>
      </w:r>
      <w:hyperlink r:id="rId11" w:history="1">
        <w:r w:rsidRPr="00D479B5">
          <w:rPr>
            <w:rStyle w:val="Hyperlink"/>
            <w:rFonts w:ascii="Arial" w:eastAsia="Calibri" w:hAnsi="Arial" w:cs="Arial"/>
            <w:sz w:val="20"/>
            <w:szCs w:val="20"/>
          </w:rPr>
          <w:t>http://www.cnj.jus.br/improbidade_adm/consultar_requerido.php</w:t>
        </w:r>
      </w:hyperlink>
      <w:r w:rsidRPr="00D479B5">
        <w:rPr>
          <w:rFonts w:ascii="Arial" w:hAnsi="Arial" w:cs="Arial"/>
          <w:sz w:val="20"/>
          <w:szCs w:val="20"/>
        </w:rPr>
        <w:t>;</w:t>
      </w:r>
    </w:p>
    <w:p w:rsidR="002834AD" w:rsidRPr="00D479B5" w:rsidRDefault="002834AD" w:rsidP="00B37910">
      <w:pPr>
        <w:tabs>
          <w:tab w:val="left" w:pos="-540"/>
          <w:tab w:val="left" w:pos="-426"/>
          <w:tab w:val="left" w:pos="851"/>
          <w:tab w:val="left" w:pos="1276"/>
        </w:tabs>
        <w:spacing w:after="240" w:line="276" w:lineRule="auto"/>
        <w:ind w:left="426"/>
        <w:jc w:val="both"/>
        <w:rPr>
          <w:rFonts w:ascii="Arial" w:hAnsi="Arial" w:cs="Arial"/>
          <w:color w:val="000000"/>
          <w:sz w:val="20"/>
          <w:szCs w:val="20"/>
          <w:shd w:val="clear" w:color="auto" w:fill="FFFFFF"/>
        </w:rPr>
      </w:pPr>
      <w:r>
        <w:rPr>
          <w:rFonts w:ascii="Arial" w:hAnsi="Arial" w:cs="Arial"/>
          <w:b/>
          <w:sz w:val="20"/>
          <w:szCs w:val="20"/>
        </w:rPr>
        <w:t>10</w:t>
      </w:r>
      <w:r w:rsidRPr="00D479B5">
        <w:rPr>
          <w:rFonts w:ascii="Arial" w:hAnsi="Arial" w:cs="Arial"/>
          <w:b/>
          <w:sz w:val="20"/>
          <w:szCs w:val="20"/>
        </w:rPr>
        <w:t>.1.4</w:t>
      </w:r>
      <w:r w:rsidRPr="00D479B5">
        <w:rPr>
          <w:rFonts w:ascii="Arial" w:hAnsi="Arial" w:cs="Arial"/>
          <w:sz w:val="20"/>
          <w:szCs w:val="20"/>
        </w:rPr>
        <w:t xml:space="preserve"> </w:t>
      </w:r>
      <w:r w:rsidRPr="00D479B5">
        <w:rPr>
          <w:rFonts w:ascii="Arial" w:hAnsi="Arial" w:cs="Arial"/>
          <w:color w:val="000000"/>
          <w:sz w:val="20"/>
          <w:szCs w:val="20"/>
          <w:shd w:val="clear" w:color="auto" w:fill="FFFFFF"/>
        </w:rPr>
        <w:t xml:space="preserve">Lista de Inidôneos, mantida pelo Tribunal de Contas da União – TCU, disponível no sítio </w:t>
      </w:r>
      <w:hyperlink r:id="rId12" w:history="1">
        <w:r w:rsidRPr="00D479B5">
          <w:rPr>
            <w:rStyle w:val="Hyperlink"/>
            <w:rFonts w:ascii="Arial" w:hAnsi="Arial" w:cs="Arial"/>
            <w:sz w:val="20"/>
            <w:szCs w:val="20"/>
            <w:shd w:val="clear" w:color="auto" w:fill="FFFFFF"/>
          </w:rPr>
          <w:t>https://contas.tcu.gov.br/certidao/Web/Certidao/NadaConsta/home.faces</w:t>
        </w:r>
      </w:hyperlink>
    </w:p>
    <w:p w:rsidR="002834AD" w:rsidRPr="00D479B5" w:rsidRDefault="002834AD" w:rsidP="00B37910">
      <w:pPr>
        <w:tabs>
          <w:tab w:val="left" w:pos="-540"/>
          <w:tab w:val="left" w:pos="-426"/>
          <w:tab w:val="left" w:pos="1134"/>
        </w:tabs>
        <w:spacing w:after="240" w:line="276" w:lineRule="auto"/>
        <w:ind w:left="426"/>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10</w:t>
      </w:r>
      <w:r w:rsidRPr="00D479B5">
        <w:rPr>
          <w:rFonts w:ascii="Arial" w:hAnsi="Arial" w:cs="Arial"/>
          <w:b/>
          <w:color w:val="000000"/>
          <w:sz w:val="20"/>
          <w:szCs w:val="20"/>
          <w:shd w:val="clear" w:color="auto" w:fill="FFFFFF"/>
        </w:rPr>
        <w:t>.1.5</w:t>
      </w:r>
      <w:r w:rsidRPr="00D479B5">
        <w:rPr>
          <w:rFonts w:ascii="Arial" w:hAnsi="Arial" w:cs="Arial"/>
          <w:color w:val="000000"/>
          <w:sz w:val="20"/>
          <w:szCs w:val="20"/>
          <w:shd w:val="clear" w:color="auto" w:fill="FFFFFF"/>
        </w:rPr>
        <w:tab/>
        <w:t>A consulta aos cadastros será realizada em nome da empresa licitante e também do seu sócio majoritário, por força do artigo 12 da Lei nº 8.429, de 1992, que prevê, dentre as sanções impostas ao responsável pela prática de ato improbidade administrativa, a proibição de contratar com o Poder Público, inclusive por intermédio de pessoa jurídica da qual seja sócio majoritário.</w:t>
      </w:r>
    </w:p>
    <w:p w:rsidR="002834AD" w:rsidRPr="00D479B5" w:rsidRDefault="002834AD" w:rsidP="00B37910">
      <w:pPr>
        <w:tabs>
          <w:tab w:val="left" w:pos="-540"/>
          <w:tab w:val="left" w:pos="-426"/>
          <w:tab w:val="left" w:pos="993"/>
        </w:tabs>
        <w:spacing w:after="240" w:line="276" w:lineRule="auto"/>
        <w:ind w:left="426"/>
        <w:jc w:val="both"/>
        <w:rPr>
          <w:rFonts w:ascii="Arial" w:hAnsi="Arial" w:cs="Arial"/>
          <w:bCs/>
          <w:color w:val="000000"/>
          <w:sz w:val="20"/>
          <w:szCs w:val="20"/>
        </w:rPr>
      </w:pPr>
      <w:r>
        <w:rPr>
          <w:rFonts w:ascii="Arial" w:hAnsi="Arial" w:cs="Arial"/>
          <w:b/>
          <w:color w:val="000000"/>
          <w:sz w:val="20"/>
          <w:szCs w:val="20"/>
          <w:shd w:val="clear" w:color="auto" w:fill="FFFFFF"/>
        </w:rPr>
        <w:t>10</w:t>
      </w:r>
      <w:r w:rsidRPr="00D479B5">
        <w:rPr>
          <w:rFonts w:ascii="Arial" w:hAnsi="Arial" w:cs="Arial"/>
          <w:b/>
          <w:color w:val="000000"/>
          <w:sz w:val="20"/>
          <w:szCs w:val="20"/>
          <w:shd w:val="clear" w:color="auto" w:fill="FFFFFF"/>
        </w:rPr>
        <w:t>.1.6</w:t>
      </w:r>
      <w:r w:rsidRPr="00D479B5">
        <w:rPr>
          <w:rFonts w:ascii="Arial" w:hAnsi="Arial" w:cs="Arial"/>
          <w:color w:val="000000"/>
          <w:sz w:val="20"/>
          <w:szCs w:val="20"/>
          <w:shd w:val="clear" w:color="auto" w:fill="FFFFFF"/>
        </w:rPr>
        <w:t xml:space="preserve"> </w:t>
      </w:r>
      <w:r w:rsidRPr="00D479B5">
        <w:rPr>
          <w:rFonts w:ascii="Arial" w:hAnsi="Arial" w:cs="Arial"/>
          <w:bCs/>
          <w:color w:val="000000"/>
          <w:sz w:val="20"/>
          <w:szCs w:val="20"/>
        </w:rPr>
        <w:t>Constatada a existência de sanção, o Pregoeiro reputará o licitante inabilitado, por falta de condição de participação.</w:t>
      </w:r>
    </w:p>
    <w:p w:rsidR="002834AD" w:rsidRPr="00D479B5" w:rsidRDefault="002834AD" w:rsidP="00B37910">
      <w:pPr>
        <w:pStyle w:val="PargrafodaLista"/>
        <w:tabs>
          <w:tab w:val="left" w:pos="-709"/>
          <w:tab w:val="left" w:pos="-540"/>
          <w:tab w:val="left" w:pos="-426"/>
        </w:tabs>
        <w:spacing w:line="276" w:lineRule="auto"/>
        <w:ind w:left="2421"/>
        <w:jc w:val="both"/>
        <w:rPr>
          <w:rFonts w:ascii="Arial" w:hAnsi="Arial" w:cs="Arial"/>
          <w:sz w:val="20"/>
          <w:szCs w:val="20"/>
        </w:rPr>
      </w:pPr>
    </w:p>
    <w:p w:rsidR="002834AD" w:rsidRPr="00D479B5" w:rsidRDefault="002834AD" w:rsidP="00B37910">
      <w:pPr>
        <w:tabs>
          <w:tab w:val="left" w:pos="709"/>
        </w:tabs>
        <w:spacing w:line="276" w:lineRule="auto"/>
        <w:rPr>
          <w:rFonts w:ascii="Arial" w:hAnsi="Arial" w:cs="Arial"/>
          <w:color w:val="000000"/>
          <w:sz w:val="20"/>
          <w:szCs w:val="20"/>
        </w:rPr>
      </w:pPr>
      <w:r>
        <w:rPr>
          <w:rFonts w:ascii="Arial" w:hAnsi="Arial" w:cs="Arial"/>
          <w:b/>
          <w:color w:val="000000"/>
          <w:sz w:val="20"/>
          <w:szCs w:val="20"/>
        </w:rPr>
        <w:t>10</w:t>
      </w:r>
      <w:r w:rsidRPr="00D479B5">
        <w:rPr>
          <w:rFonts w:ascii="Arial" w:hAnsi="Arial" w:cs="Arial"/>
          <w:b/>
          <w:color w:val="000000"/>
          <w:sz w:val="20"/>
          <w:szCs w:val="20"/>
        </w:rPr>
        <w:t>.2</w:t>
      </w:r>
      <w:r w:rsidRPr="00D479B5">
        <w:rPr>
          <w:rFonts w:ascii="Arial" w:hAnsi="Arial" w:cs="Arial"/>
          <w:color w:val="000000"/>
          <w:sz w:val="20"/>
          <w:szCs w:val="20"/>
        </w:rPr>
        <w:t xml:space="preserve"> O Pregoeiro consultará o Sistema de Cadastro Unificado de Fornecedores – SICAF, em relação à habilitação jurídica e à regularidade fiscal e trabalhista, conforme disposto nos arts. 4º, caput, 8º, § 3º, 13, 14 e 43 da Instrução Normativa SLTI/MPOG nº 2, de 2010.</w:t>
      </w:r>
    </w:p>
    <w:p w:rsidR="002834AD" w:rsidRPr="00D479B5" w:rsidRDefault="002834AD" w:rsidP="00B37910">
      <w:pPr>
        <w:tabs>
          <w:tab w:val="left" w:pos="851"/>
        </w:tabs>
        <w:spacing w:after="240" w:line="276" w:lineRule="auto"/>
        <w:ind w:left="360"/>
        <w:jc w:val="both"/>
        <w:rPr>
          <w:rFonts w:ascii="Arial" w:hAnsi="Arial" w:cs="Arial"/>
          <w:color w:val="000000"/>
          <w:sz w:val="20"/>
          <w:szCs w:val="20"/>
        </w:rPr>
      </w:pPr>
      <w:r w:rsidRPr="00242102">
        <w:rPr>
          <w:rFonts w:ascii="Arial" w:hAnsi="Arial" w:cs="Arial"/>
          <w:b/>
          <w:color w:val="000000"/>
          <w:sz w:val="20"/>
          <w:szCs w:val="20"/>
        </w:rPr>
        <w:t>10.2.1</w:t>
      </w:r>
      <w:r w:rsidRPr="00D479B5">
        <w:rPr>
          <w:rFonts w:ascii="Arial" w:hAnsi="Arial" w:cs="Arial"/>
          <w:color w:val="000000"/>
          <w:sz w:val="20"/>
          <w:szCs w:val="20"/>
        </w:rPr>
        <w:t xml:space="preserve"> Também poderão ser consultados os sítios oficiais emissores de certidões, especialmente quando o licitante esteja com alguma documentação vencida junto ao SICAF.</w:t>
      </w:r>
    </w:p>
    <w:p w:rsidR="002834AD" w:rsidRPr="00D479B5" w:rsidRDefault="002834AD" w:rsidP="00B37910">
      <w:pPr>
        <w:tabs>
          <w:tab w:val="left" w:pos="709"/>
          <w:tab w:val="left" w:pos="851"/>
        </w:tabs>
        <w:spacing w:after="240" w:line="276" w:lineRule="auto"/>
        <w:ind w:left="360"/>
        <w:jc w:val="both"/>
        <w:rPr>
          <w:rFonts w:ascii="Arial" w:hAnsi="Arial" w:cs="Arial"/>
          <w:color w:val="000000"/>
          <w:sz w:val="20"/>
          <w:szCs w:val="20"/>
        </w:rPr>
      </w:pPr>
      <w:r w:rsidRPr="00242102">
        <w:rPr>
          <w:rFonts w:ascii="Arial" w:hAnsi="Arial" w:cs="Arial"/>
          <w:b/>
          <w:color w:val="000000"/>
          <w:sz w:val="20"/>
          <w:szCs w:val="20"/>
        </w:rPr>
        <w:lastRenderedPageBreak/>
        <w:t>10.2.2</w:t>
      </w:r>
      <w:r w:rsidRPr="00D479B5">
        <w:rPr>
          <w:rFonts w:ascii="Arial" w:hAnsi="Arial" w:cs="Arial"/>
          <w:color w:val="000000"/>
          <w:sz w:val="20"/>
          <w:szCs w:val="20"/>
        </w:rPr>
        <w:t xml:space="preserve"> Caso o Pregoeiro não logre êxito em obter a certidão correspondente através do sítio oficial, ou na hipótese de se encontrar vencida no referido sistema, o licitante será convocado a encaminhar, no prazo de </w:t>
      </w:r>
      <w:proofErr w:type="gramStart"/>
      <w:r w:rsidRPr="00D479B5">
        <w:rPr>
          <w:rFonts w:ascii="Arial" w:hAnsi="Arial" w:cs="Arial"/>
          <w:color w:val="000000"/>
          <w:sz w:val="20"/>
          <w:szCs w:val="20"/>
        </w:rPr>
        <w:t>2</w:t>
      </w:r>
      <w:proofErr w:type="gramEnd"/>
      <w:r w:rsidRPr="00D479B5">
        <w:rPr>
          <w:rFonts w:ascii="Arial" w:hAnsi="Arial" w:cs="Arial"/>
          <w:color w:val="000000"/>
          <w:sz w:val="20"/>
          <w:szCs w:val="20"/>
        </w:rPr>
        <w:t xml:space="preserve"> (duas) 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2834AD" w:rsidRPr="00D479B5" w:rsidRDefault="002834AD" w:rsidP="00B37910">
      <w:pPr>
        <w:tabs>
          <w:tab w:val="left" w:pos="709"/>
          <w:tab w:val="left" w:pos="851"/>
        </w:tabs>
        <w:spacing w:line="276" w:lineRule="auto"/>
        <w:jc w:val="both"/>
        <w:rPr>
          <w:rFonts w:ascii="Arial" w:hAnsi="Arial" w:cs="Arial"/>
          <w:color w:val="000000"/>
          <w:sz w:val="20"/>
          <w:szCs w:val="20"/>
        </w:rPr>
      </w:pPr>
    </w:p>
    <w:p w:rsidR="002834AD" w:rsidRPr="00D479B5" w:rsidRDefault="002834AD" w:rsidP="00B37910">
      <w:pPr>
        <w:tabs>
          <w:tab w:val="left" w:pos="709"/>
          <w:tab w:val="left" w:pos="851"/>
        </w:tabs>
        <w:spacing w:line="276" w:lineRule="auto"/>
        <w:jc w:val="both"/>
        <w:rPr>
          <w:rFonts w:ascii="Arial" w:hAnsi="Arial" w:cs="Arial"/>
          <w:color w:val="000000"/>
          <w:sz w:val="20"/>
          <w:szCs w:val="20"/>
        </w:rPr>
      </w:pPr>
      <w:r>
        <w:rPr>
          <w:rFonts w:ascii="Arial" w:hAnsi="Arial" w:cs="Arial"/>
          <w:b/>
          <w:color w:val="000000"/>
          <w:sz w:val="20"/>
          <w:szCs w:val="20"/>
        </w:rPr>
        <w:t>10</w:t>
      </w:r>
      <w:r w:rsidRPr="00D479B5">
        <w:rPr>
          <w:rFonts w:ascii="Arial" w:hAnsi="Arial" w:cs="Arial"/>
          <w:b/>
          <w:color w:val="000000"/>
          <w:sz w:val="20"/>
          <w:szCs w:val="20"/>
        </w:rPr>
        <w:t>.3</w:t>
      </w:r>
      <w:r w:rsidRPr="00D479B5">
        <w:rPr>
          <w:rFonts w:ascii="Arial" w:hAnsi="Arial" w:cs="Arial"/>
          <w:color w:val="000000"/>
          <w:sz w:val="20"/>
          <w:szCs w:val="20"/>
        </w:rPr>
        <w:t>.</w:t>
      </w:r>
      <w:r w:rsidRPr="00D479B5">
        <w:rPr>
          <w:rFonts w:ascii="Arial" w:hAnsi="Arial" w:cs="Arial"/>
          <w:color w:val="000000"/>
          <w:sz w:val="20"/>
          <w:szCs w:val="20"/>
        </w:rPr>
        <w:tab/>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à Regularidade Fiscal e trabalhista, nas condições seguintes:</w:t>
      </w:r>
    </w:p>
    <w:p w:rsidR="002834AD" w:rsidRPr="00D479B5" w:rsidRDefault="002834AD" w:rsidP="00B37910">
      <w:pPr>
        <w:tabs>
          <w:tab w:val="left" w:pos="709"/>
          <w:tab w:val="left" w:pos="851"/>
        </w:tabs>
        <w:spacing w:line="276" w:lineRule="auto"/>
        <w:jc w:val="both"/>
        <w:rPr>
          <w:rFonts w:ascii="Arial" w:hAnsi="Arial" w:cs="Arial"/>
          <w:color w:val="000000"/>
          <w:sz w:val="20"/>
          <w:szCs w:val="20"/>
        </w:rPr>
      </w:pPr>
    </w:p>
    <w:p w:rsidR="002834AD" w:rsidRPr="00242102" w:rsidRDefault="002834AD" w:rsidP="00B37910">
      <w:pPr>
        <w:pStyle w:val="PargrafodaLista"/>
        <w:numPr>
          <w:ilvl w:val="0"/>
          <w:numId w:val="39"/>
        </w:numPr>
        <w:tabs>
          <w:tab w:val="left" w:pos="709"/>
          <w:tab w:val="left" w:pos="851"/>
        </w:tabs>
        <w:spacing w:line="276" w:lineRule="auto"/>
        <w:contextualSpacing w:val="0"/>
        <w:jc w:val="both"/>
        <w:rPr>
          <w:rFonts w:ascii="Arial" w:hAnsi="Arial" w:cs="Arial"/>
          <w:b/>
          <w:vanish/>
          <w:color w:val="000000"/>
          <w:sz w:val="20"/>
          <w:szCs w:val="20"/>
        </w:rPr>
      </w:pPr>
    </w:p>
    <w:p w:rsidR="002834AD" w:rsidRPr="00242102" w:rsidRDefault="002834AD" w:rsidP="00B37910">
      <w:pPr>
        <w:pStyle w:val="PargrafodaLista"/>
        <w:numPr>
          <w:ilvl w:val="0"/>
          <w:numId w:val="39"/>
        </w:numPr>
        <w:tabs>
          <w:tab w:val="left" w:pos="709"/>
          <w:tab w:val="left" w:pos="851"/>
        </w:tabs>
        <w:spacing w:line="276" w:lineRule="auto"/>
        <w:contextualSpacing w:val="0"/>
        <w:jc w:val="both"/>
        <w:rPr>
          <w:rFonts w:ascii="Arial" w:hAnsi="Arial" w:cs="Arial"/>
          <w:b/>
          <w:vanish/>
          <w:color w:val="000000"/>
          <w:sz w:val="20"/>
          <w:szCs w:val="20"/>
        </w:rPr>
      </w:pPr>
    </w:p>
    <w:p w:rsidR="002834AD" w:rsidRPr="00D479B5" w:rsidRDefault="002834AD" w:rsidP="00B37910">
      <w:pPr>
        <w:numPr>
          <w:ilvl w:val="1"/>
          <w:numId w:val="39"/>
        </w:numPr>
        <w:tabs>
          <w:tab w:val="left" w:pos="709"/>
          <w:tab w:val="left" w:pos="851"/>
        </w:tabs>
        <w:spacing w:line="276" w:lineRule="auto"/>
        <w:jc w:val="both"/>
        <w:rPr>
          <w:rFonts w:ascii="Arial" w:hAnsi="Arial" w:cs="Arial"/>
          <w:b/>
          <w:color w:val="000000"/>
          <w:sz w:val="20"/>
          <w:szCs w:val="20"/>
        </w:rPr>
      </w:pPr>
      <w:r w:rsidRPr="00D479B5">
        <w:rPr>
          <w:rFonts w:ascii="Arial" w:hAnsi="Arial" w:cs="Arial"/>
          <w:b/>
          <w:color w:val="000000"/>
          <w:sz w:val="20"/>
          <w:szCs w:val="20"/>
        </w:rPr>
        <w:t>Habilitação Jurídica</w:t>
      </w:r>
    </w:p>
    <w:p w:rsidR="002834AD" w:rsidRPr="00D479B5" w:rsidRDefault="002834AD" w:rsidP="00B37910">
      <w:pPr>
        <w:pStyle w:val="PargrafodaLista"/>
        <w:spacing w:after="240" w:line="276" w:lineRule="auto"/>
        <w:ind w:left="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.4.1</w:t>
      </w:r>
      <w:r w:rsidRPr="00D479B5">
        <w:rPr>
          <w:rFonts w:ascii="Arial" w:hAnsi="Arial" w:cs="Arial"/>
          <w:bCs/>
          <w:color w:val="000000"/>
          <w:sz w:val="20"/>
          <w:szCs w:val="20"/>
        </w:rPr>
        <w:t xml:space="preserve"> No caso de empresário individual: inscrição no Registro Público de Empresas Mercantis, a cargo da Junta Comercial da respectiva sede;</w:t>
      </w:r>
    </w:p>
    <w:p w:rsidR="002834AD" w:rsidRPr="00D479B5" w:rsidRDefault="002834AD" w:rsidP="00B37910">
      <w:pPr>
        <w:pStyle w:val="PargrafodaLista"/>
        <w:spacing w:after="240" w:line="276" w:lineRule="auto"/>
        <w:ind w:left="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.4.2</w:t>
      </w:r>
      <w:r w:rsidRPr="00D479B5">
        <w:rPr>
          <w:rFonts w:ascii="Arial" w:hAnsi="Arial" w:cs="Arial"/>
          <w:bCs/>
          <w:color w:val="000000"/>
          <w:sz w:val="20"/>
          <w:szCs w:val="20"/>
        </w:rPr>
        <w:t xml:space="preserve"> 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D479B5">
          <w:rPr>
            <w:rStyle w:val="Hyperlink"/>
            <w:rFonts w:ascii="Arial" w:hAnsi="Arial" w:cs="Arial"/>
            <w:bCs/>
            <w:sz w:val="20"/>
            <w:szCs w:val="20"/>
          </w:rPr>
          <w:t>www.portaldoempreendedor.gov.br</w:t>
        </w:r>
      </w:hyperlink>
      <w:r w:rsidRPr="00D479B5">
        <w:rPr>
          <w:rFonts w:ascii="Arial" w:hAnsi="Arial" w:cs="Arial"/>
          <w:bCs/>
          <w:color w:val="000000"/>
          <w:sz w:val="20"/>
          <w:szCs w:val="20"/>
        </w:rPr>
        <w:t>;</w:t>
      </w:r>
    </w:p>
    <w:p w:rsidR="002834AD" w:rsidRPr="00D479B5" w:rsidRDefault="002834AD" w:rsidP="00B37910">
      <w:pPr>
        <w:pStyle w:val="PargrafodaLista"/>
        <w:spacing w:after="240" w:line="276" w:lineRule="auto"/>
        <w:ind w:left="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.4.3</w:t>
      </w:r>
      <w:r w:rsidRPr="00D479B5">
        <w:rPr>
          <w:rFonts w:ascii="Arial" w:hAnsi="Arial" w:cs="Arial"/>
          <w:bCs/>
          <w:color w:val="000000"/>
          <w:sz w:val="20"/>
          <w:szCs w:val="20"/>
        </w:rPr>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834AD" w:rsidRPr="00D479B5" w:rsidRDefault="002834AD" w:rsidP="00B37910">
      <w:pPr>
        <w:pStyle w:val="PargrafodaLista"/>
        <w:spacing w:after="240" w:line="276" w:lineRule="auto"/>
        <w:ind w:left="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.4.4</w:t>
      </w:r>
      <w:r w:rsidRPr="00D479B5">
        <w:rPr>
          <w:rFonts w:ascii="Arial" w:hAnsi="Arial" w:cs="Arial"/>
          <w:bCs/>
          <w:color w:val="000000"/>
          <w:sz w:val="20"/>
          <w:szCs w:val="20"/>
        </w:rPr>
        <w:t xml:space="preserve"> No caso de sociedade simples: inscrição do ato constitutivo no Registro Civil das Pessoas Jurídicas do local de sua sede, acompanhada de prova da indicação dos seus administradores;</w:t>
      </w:r>
    </w:p>
    <w:p w:rsidR="002834AD" w:rsidRPr="00D479B5" w:rsidRDefault="002834AD" w:rsidP="00B37910">
      <w:pPr>
        <w:pStyle w:val="PargrafodaLista"/>
        <w:spacing w:after="240" w:line="276" w:lineRule="auto"/>
        <w:ind w:left="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.4.5</w:t>
      </w:r>
      <w:r w:rsidRPr="00D479B5">
        <w:rPr>
          <w:rFonts w:ascii="Arial" w:hAnsi="Arial" w:cs="Arial"/>
          <w:bCs/>
          <w:color w:val="000000"/>
          <w:sz w:val="20"/>
          <w:szCs w:val="20"/>
        </w:rPr>
        <w:t xml:space="preserve"> 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2834AD" w:rsidRPr="00D479B5" w:rsidRDefault="002834AD" w:rsidP="00B37910">
      <w:pPr>
        <w:pStyle w:val="PargrafodaLista"/>
        <w:spacing w:after="240" w:line="276" w:lineRule="auto"/>
        <w:ind w:left="709"/>
        <w:contextualSpacing w:val="0"/>
        <w:jc w:val="both"/>
        <w:rPr>
          <w:rFonts w:ascii="Arial" w:hAnsi="Arial" w:cs="Arial"/>
          <w:bCs/>
          <w:color w:val="000000"/>
          <w:sz w:val="20"/>
          <w:szCs w:val="20"/>
        </w:rPr>
      </w:pPr>
      <w:r>
        <w:rPr>
          <w:rFonts w:ascii="Arial" w:hAnsi="Arial" w:cs="Arial"/>
          <w:b/>
          <w:bCs/>
          <w:color w:val="000000"/>
          <w:sz w:val="20"/>
          <w:szCs w:val="20"/>
        </w:rPr>
        <w:t>10</w:t>
      </w:r>
      <w:r w:rsidRPr="00D479B5">
        <w:rPr>
          <w:rFonts w:ascii="Arial" w:hAnsi="Arial" w:cs="Arial"/>
          <w:b/>
          <w:bCs/>
          <w:color w:val="000000"/>
          <w:sz w:val="20"/>
          <w:szCs w:val="20"/>
        </w:rPr>
        <w:t>.4.6</w:t>
      </w:r>
      <w:r w:rsidRPr="00D479B5">
        <w:rPr>
          <w:rFonts w:ascii="Arial" w:hAnsi="Arial" w:cs="Arial"/>
          <w:bCs/>
          <w:color w:val="000000"/>
          <w:sz w:val="20"/>
          <w:szCs w:val="20"/>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834AD" w:rsidRPr="00D479B5" w:rsidRDefault="002834AD" w:rsidP="00B37910">
      <w:pPr>
        <w:pStyle w:val="PargrafodaLista"/>
        <w:spacing w:after="240" w:line="276" w:lineRule="auto"/>
        <w:ind w:left="709"/>
        <w:contextualSpacing w:val="0"/>
        <w:jc w:val="both"/>
        <w:rPr>
          <w:rFonts w:ascii="Arial" w:hAnsi="Arial" w:cs="Arial"/>
          <w:bCs/>
          <w:color w:val="000000"/>
          <w:sz w:val="20"/>
          <w:szCs w:val="20"/>
        </w:rPr>
      </w:pPr>
      <w:r>
        <w:rPr>
          <w:rFonts w:ascii="Arial" w:hAnsi="Arial" w:cs="Arial"/>
          <w:b/>
          <w:bCs/>
          <w:sz w:val="20"/>
          <w:szCs w:val="20"/>
        </w:rPr>
        <w:t>10</w:t>
      </w:r>
      <w:r w:rsidRPr="00D479B5">
        <w:rPr>
          <w:rFonts w:ascii="Arial" w:hAnsi="Arial" w:cs="Arial"/>
          <w:b/>
          <w:bCs/>
          <w:sz w:val="20"/>
          <w:szCs w:val="20"/>
        </w:rPr>
        <w:t>.4.7</w:t>
      </w:r>
      <w:r w:rsidRPr="00D479B5">
        <w:rPr>
          <w:rFonts w:ascii="Arial" w:hAnsi="Arial" w:cs="Arial"/>
          <w:bCs/>
          <w:sz w:val="20"/>
          <w:szCs w:val="20"/>
        </w:rPr>
        <w:t xml:space="preserve"> No caso de agricultor familiar: Declaração de Aptidão ao Pronaf – DAP ou DAP-P válida, ou, ainda, outros documentos definidos pelo Ministério do Desenvolvimento Agrário, nos termos do art. 4º, §2º do Decreto n. 7.775, de 2012.</w:t>
      </w:r>
    </w:p>
    <w:p w:rsidR="002834AD" w:rsidRDefault="002834AD" w:rsidP="00B37910">
      <w:pPr>
        <w:spacing w:after="240" w:line="276" w:lineRule="auto"/>
        <w:ind w:left="709"/>
        <w:jc w:val="both"/>
        <w:rPr>
          <w:rFonts w:ascii="Arial" w:hAnsi="Arial" w:cs="Arial"/>
          <w:bCs/>
          <w:sz w:val="20"/>
          <w:szCs w:val="20"/>
        </w:rPr>
      </w:pPr>
      <w:r>
        <w:rPr>
          <w:rFonts w:ascii="Arial" w:hAnsi="Arial" w:cs="Arial"/>
          <w:b/>
          <w:bCs/>
          <w:sz w:val="20"/>
          <w:szCs w:val="20"/>
        </w:rPr>
        <w:t>10</w:t>
      </w:r>
      <w:r w:rsidRPr="00D479B5">
        <w:rPr>
          <w:rFonts w:ascii="Arial" w:hAnsi="Arial" w:cs="Arial"/>
          <w:b/>
          <w:bCs/>
          <w:sz w:val="20"/>
          <w:szCs w:val="20"/>
        </w:rPr>
        <w:t>.4.8</w:t>
      </w:r>
      <w:r w:rsidRPr="00D479B5">
        <w:rPr>
          <w:rFonts w:ascii="Arial" w:hAnsi="Arial" w:cs="Arial"/>
          <w:bCs/>
          <w:sz w:val="20"/>
          <w:szCs w:val="20"/>
        </w:rPr>
        <w:t xml:space="preserve"> No caso de produtor rural: matrícula no Cadastro Específico do INSS – CEI, que comprove a qualificação como produtor rural pessoa física, nos termos da Instrução Normativa RFB n. 971, de 2009 (arts. 17 a 19 e 165).</w:t>
      </w:r>
    </w:p>
    <w:p w:rsidR="002834AD" w:rsidRPr="00D479B5" w:rsidRDefault="002834AD" w:rsidP="00B37910">
      <w:pPr>
        <w:spacing w:after="240" w:line="276" w:lineRule="auto"/>
        <w:ind w:left="709"/>
        <w:jc w:val="both"/>
        <w:rPr>
          <w:rFonts w:ascii="Arial" w:hAnsi="Arial" w:cs="Arial"/>
          <w:color w:val="000000"/>
          <w:sz w:val="20"/>
          <w:szCs w:val="20"/>
        </w:rPr>
      </w:pPr>
      <w:r>
        <w:rPr>
          <w:rFonts w:ascii="Arial" w:hAnsi="Arial" w:cs="Arial"/>
          <w:b/>
          <w:bCs/>
          <w:sz w:val="20"/>
          <w:szCs w:val="20"/>
        </w:rPr>
        <w:lastRenderedPageBreak/>
        <w:t>10</w:t>
      </w:r>
      <w:r w:rsidRPr="00D479B5">
        <w:rPr>
          <w:rFonts w:ascii="Arial" w:hAnsi="Arial" w:cs="Arial"/>
          <w:b/>
          <w:bCs/>
          <w:sz w:val="20"/>
          <w:szCs w:val="20"/>
        </w:rPr>
        <w:t>.4.9</w:t>
      </w:r>
      <w:r w:rsidRPr="00D479B5">
        <w:rPr>
          <w:rFonts w:ascii="Arial" w:hAnsi="Arial" w:cs="Arial"/>
          <w:bCs/>
          <w:sz w:val="20"/>
          <w:szCs w:val="20"/>
        </w:rPr>
        <w:t xml:space="preserve"> Os documentos acima deverão estar acompanhados de todas as alterações ou da consolidação respectiva;</w:t>
      </w:r>
    </w:p>
    <w:p w:rsidR="002834AD" w:rsidRPr="00D479B5" w:rsidRDefault="002834AD" w:rsidP="00B37910">
      <w:pPr>
        <w:tabs>
          <w:tab w:val="left" w:pos="-567"/>
          <w:tab w:val="left" w:pos="-540"/>
          <w:tab w:val="left" w:pos="-426"/>
        </w:tabs>
        <w:spacing w:line="276" w:lineRule="auto"/>
        <w:ind w:right="-286"/>
        <w:jc w:val="both"/>
        <w:rPr>
          <w:rFonts w:ascii="Arial" w:hAnsi="Arial" w:cs="Arial"/>
          <w:bCs/>
          <w:color w:val="000000"/>
          <w:sz w:val="20"/>
          <w:szCs w:val="20"/>
        </w:rPr>
      </w:pPr>
      <w:r w:rsidRPr="00D479B5">
        <w:rPr>
          <w:rFonts w:ascii="Arial" w:hAnsi="Arial" w:cs="Arial"/>
          <w:sz w:val="20"/>
          <w:szCs w:val="20"/>
        </w:rPr>
        <w:tab/>
      </w:r>
    </w:p>
    <w:p w:rsidR="002834AD" w:rsidRPr="00242102" w:rsidRDefault="002834AD" w:rsidP="00B37910">
      <w:pPr>
        <w:pStyle w:val="PargrafodaLista"/>
        <w:numPr>
          <w:ilvl w:val="0"/>
          <w:numId w:val="38"/>
        </w:numPr>
        <w:tabs>
          <w:tab w:val="left" w:pos="426"/>
        </w:tabs>
        <w:spacing w:line="276" w:lineRule="auto"/>
        <w:contextualSpacing w:val="0"/>
        <w:rPr>
          <w:rFonts w:ascii="Arial" w:hAnsi="Arial" w:cs="Arial"/>
          <w:b/>
          <w:bCs/>
          <w:vanish/>
          <w:color w:val="000000"/>
          <w:sz w:val="20"/>
          <w:szCs w:val="20"/>
        </w:rPr>
      </w:pPr>
    </w:p>
    <w:p w:rsidR="002834AD" w:rsidRPr="00242102" w:rsidRDefault="002834AD" w:rsidP="00B37910">
      <w:pPr>
        <w:pStyle w:val="PargrafodaLista"/>
        <w:numPr>
          <w:ilvl w:val="0"/>
          <w:numId w:val="38"/>
        </w:numPr>
        <w:tabs>
          <w:tab w:val="left" w:pos="426"/>
        </w:tabs>
        <w:spacing w:line="276" w:lineRule="auto"/>
        <w:contextualSpacing w:val="0"/>
        <w:rPr>
          <w:rFonts w:ascii="Arial" w:hAnsi="Arial" w:cs="Arial"/>
          <w:b/>
          <w:bCs/>
          <w:vanish/>
          <w:color w:val="000000"/>
          <w:sz w:val="20"/>
          <w:szCs w:val="20"/>
        </w:rPr>
      </w:pPr>
    </w:p>
    <w:p w:rsidR="002834AD" w:rsidRPr="00D479B5" w:rsidRDefault="002834AD" w:rsidP="00B37910">
      <w:pPr>
        <w:numPr>
          <w:ilvl w:val="1"/>
          <w:numId w:val="38"/>
        </w:numPr>
        <w:tabs>
          <w:tab w:val="left" w:pos="426"/>
        </w:tabs>
        <w:spacing w:line="276" w:lineRule="auto"/>
        <w:ind w:left="360"/>
        <w:rPr>
          <w:rFonts w:ascii="Arial" w:hAnsi="Arial" w:cs="Arial"/>
          <w:b/>
          <w:bCs/>
          <w:color w:val="000000"/>
          <w:sz w:val="20"/>
          <w:szCs w:val="20"/>
        </w:rPr>
      </w:pPr>
      <w:r w:rsidRPr="00D479B5">
        <w:rPr>
          <w:rFonts w:ascii="Arial" w:hAnsi="Arial" w:cs="Arial"/>
          <w:b/>
          <w:bCs/>
          <w:color w:val="000000"/>
          <w:sz w:val="20"/>
          <w:szCs w:val="20"/>
        </w:rPr>
        <w:t>Regularidade fiscal e trabalhista:</w:t>
      </w:r>
    </w:p>
    <w:p w:rsidR="002834AD" w:rsidRPr="00D479B5" w:rsidRDefault="002834AD" w:rsidP="00B37910">
      <w:pPr>
        <w:numPr>
          <w:ilvl w:val="2"/>
          <w:numId w:val="38"/>
        </w:numPr>
        <w:spacing w:after="240" w:line="276" w:lineRule="auto"/>
        <w:ind w:left="709" w:firstLine="0"/>
        <w:jc w:val="both"/>
        <w:rPr>
          <w:rFonts w:ascii="Arial" w:hAnsi="Arial" w:cs="Arial"/>
          <w:sz w:val="20"/>
          <w:szCs w:val="20"/>
        </w:rPr>
      </w:pPr>
      <w:proofErr w:type="gramStart"/>
      <w:r w:rsidRPr="00D479B5">
        <w:rPr>
          <w:rFonts w:ascii="Arial" w:hAnsi="Arial" w:cs="Arial"/>
          <w:sz w:val="20"/>
          <w:szCs w:val="20"/>
          <w:lang w:eastAsia="en-US"/>
        </w:rPr>
        <w:t>prova</w:t>
      </w:r>
      <w:proofErr w:type="gramEnd"/>
      <w:r w:rsidRPr="00D479B5">
        <w:rPr>
          <w:rFonts w:ascii="Arial" w:hAnsi="Arial" w:cs="Arial"/>
          <w:sz w:val="20"/>
          <w:szCs w:val="20"/>
          <w:lang w:eastAsia="en-US"/>
        </w:rPr>
        <w:t xml:space="preserve"> de inscrição no Cadastro Nacional de Pessoas Jurídicas ou no Cadastro de Pessoas Físicas, conforme o caso;</w:t>
      </w:r>
    </w:p>
    <w:p w:rsidR="002834AD" w:rsidRPr="00D479B5" w:rsidRDefault="002834AD" w:rsidP="00B37910">
      <w:pPr>
        <w:numPr>
          <w:ilvl w:val="2"/>
          <w:numId w:val="38"/>
        </w:numPr>
        <w:spacing w:after="240" w:line="276" w:lineRule="auto"/>
        <w:ind w:left="709" w:firstLine="0"/>
        <w:jc w:val="both"/>
        <w:rPr>
          <w:rFonts w:ascii="Arial" w:hAnsi="Arial" w:cs="Arial"/>
          <w:sz w:val="20"/>
          <w:szCs w:val="20"/>
        </w:rPr>
      </w:pPr>
      <w:proofErr w:type="gramStart"/>
      <w:r w:rsidRPr="00D479B5">
        <w:rPr>
          <w:rFonts w:ascii="Arial" w:hAnsi="Arial" w:cs="Arial"/>
          <w:sz w:val="20"/>
          <w:szCs w:val="20"/>
        </w:rPr>
        <w:t>prova</w:t>
      </w:r>
      <w:proofErr w:type="gramEnd"/>
      <w:r w:rsidRPr="00D479B5">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834AD" w:rsidRPr="00D479B5" w:rsidRDefault="002834AD" w:rsidP="00B37910">
      <w:pPr>
        <w:numPr>
          <w:ilvl w:val="2"/>
          <w:numId w:val="38"/>
        </w:numPr>
        <w:spacing w:after="240" w:line="276" w:lineRule="auto"/>
        <w:ind w:left="709" w:firstLine="0"/>
        <w:jc w:val="both"/>
        <w:rPr>
          <w:rFonts w:ascii="Arial" w:hAnsi="Arial" w:cs="Arial"/>
          <w:sz w:val="20"/>
          <w:szCs w:val="20"/>
        </w:rPr>
      </w:pPr>
      <w:proofErr w:type="gramStart"/>
      <w:r w:rsidRPr="00D479B5">
        <w:rPr>
          <w:rFonts w:ascii="Arial" w:hAnsi="Arial" w:cs="Arial"/>
          <w:color w:val="000000"/>
          <w:sz w:val="20"/>
          <w:szCs w:val="20"/>
          <w:lang w:eastAsia="en-US"/>
        </w:rPr>
        <w:t>prova</w:t>
      </w:r>
      <w:proofErr w:type="gramEnd"/>
      <w:r w:rsidRPr="00D479B5">
        <w:rPr>
          <w:rFonts w:ascii="Arial" w:hAnsi="Arial" w:cs="Arial"/>
          <w:color w:val="000000"/>
          <w:sz w:val="20"/>
          <w:szCs w:val="20"/>
          <w:lang w:eastAsia="en-US"/>
        </w:rPr>
        <w:t xml:space="preserve"> de regularidade com o Fundo de Garantia do Tempo de Serviço (FGTS);</w:t>
      </w:r>
    </w:p>
    <w:p w:rsidR="002834AD" w:rsidRPr="00D479B5" w:rsidRDefault="002834AD" w:rsidP="00B37910">
      <w:pPr>
        <w:numPr>
          <w:ilvl w:val="2"/>
          <w:numId w:val="38"/>
        </w:numPr>
        <w:spacing w:after="240" w:line="276" w:lineRule="auto"/>
        <w:ind w:left="709" w:firstLine="0"/>
        <w:jc w:val="both"/>
        <w:rPr>
          <w:rFonts w:ascii="Arial" w:hAnsi="Arial" w:cs="Arial"/>
          <w:bCs/>
          <w:color w:val="000000"/>
          <w:sz w:val="20"/>
          <w:szCs w:val="20"/>
        </w:rPr>
      </w:pPr>
      <w:proofErr w:type="gramStart"/>
      <w:r w:rsidRPr="00D479B5">
        <w:rPr>
          <w:rFonts w:ascii="Arial" w:hAnsi="Arial" w:cs="Arial"/>
          <w:color w:val="000000"/>
          <w:sz w:val="20"/>
          <w:szCs w:val="20"/>
          <w:lang w:eastAsia="en-US"/>
        </w:rPr>
        <w:t>prova</w:t>
      </w:r>
      <w:proofErr w:type="gramEnd"/>
      <w:r w:rsidRPr="00D479B5">
        <w:rPr>
          <w:rFonts w:ascii="Arial" w:hAnsi="Arial" w:cs="Arial"/>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2834AD" w:rsidRPr="00315C62" w:rsidRDefault="002834AD" w:rsidP="00B37910">
      <w:pPr>
        <w:numPr>
          <w:ilvl w:val="2"/>
          <w:numId w:val="38"/>
        </w:numPr>
        <w:spacing w:after="240" w:line="276" w:lineRule="auto"/>
        <w:ind w:left="709" w:firstLine="0"/>
        <w:jc w:val="both"/>
        <w:rPr>
          <w:rFonts w:ascii="Arial" w:hAnsi="Arial" w:cs="Arial"/>
          <w:bCs/>
          <w:color w:val="000000"/>
          <w:sz w:val="20"/>
          <w:szCs w:val="20"/>
        </w:rPr>
      </w:pPr>
      <w:proofErr w:type="gramStart"/>
      <w:r w:rsidRPr="00D479B5">
        <w:rPr>
          <w:rFonts w:ascii="Arial" w:hAnsi="Arial" w:cs="Arial"/>
          <w:color w:val="000000"/>
          <w:sz w:val="20"/>
          <w:szCs w:val="20"/>
          <w:lang w:eastAsia="en-US" w:bidi="pt-BR"/>
        </w:rPr>
        <w:t>caso</w:t>
      </w:r>
      <w:proofErr w:type="gramEnd"/>
      <w:r w:rsidRPr="00D479B5">
        <w:rPr>
          <w:rFonts w:ascii="Arial" w:hAnsi="Arial" w:cs="Arial"/>
          <w:color w:val="000000"/>
          <w:sz w:val="20"/>
          <w:szCs w:val="20"/>
          <w:lang w:eastAsia="en-US" w:bidi="pt-BR"/>
        </w:rPr>
        <w:t xml:space="preserve"> o licitante detentor do menor preço seja qualificado como microempresa ou empresa de pequeno porte </w:t>
      </w:r>
      <w:r w:rsidRPr="00D479B5">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2834AD" w:rsidRPr="00742104" w:rsidRDefault="002834AD" w:rsidP="00B37910">
      <w:pPr>
        <w:numPr>
          <w:ilvl w:val="1"/>
          <w:numId w:val="40"/>
        </w:numPr>
        <w:spacing w:after="240" w:line="276" w:lineRule="auto"/>
        <w:ind w:left="0" w:firstLine="0"/>
        <w:jc w:val="both"/>
        <w:rPr>
          <w:rFonts w:ascii="Arial" w:hAnsi="Arial" w:cs="Arial"/>
          <w:bCs/>
          <w:color w:val="000000"/>
          <w:sz w:val="20"/>
          <w:szCs w:val="20"/>
        </w:rPr>
      </w:pPr>
      <w:r>
        <w:rPr>
          <w:rFonts w:ascii="Arial" w:hAnsi="Arial" w:cs="Arial"/>
          <w:color w:val="000000"/>
          <w:sz w:val="20"/>
          <w:szCs w:val="20"/>
        </w:rPr>
        <w:t>O</w:t>
      </w:r>
      <w:r w:rsidRPr="00BF3006">
        <w:rPr>
          <w:rFonts w:ascii="Arial" w:hAnsi="Arial" w:cs="Arial"/>
          <w:bCs/>
          <w:color w:val="000000"/>
          <w:sz w:val="20"/>
          <w:szCs w:val="20"/>
        </w:rPr>
        <w:t>s licitantes que não estiverem cadastrados no Sistema de Cadastro Unificado de</w:t>
      </w:r>
      <w:r>
        <w:rPr>
          <w:rFonts w:ascii="Arial" w:hAnsi="Arial" w:cs="Arial"/>
          <w:bCs/>
          <w:color w:val="000000"/>
          <w:sz w:val="20"/>
          <w:szCs w:val="20"/>
        </w:rPr>
        <w:t xml:space="preserve"> Fornecedores – SICAF no nível </w:t>
      </w:r>
      <w:r w:rsidRPr="00BF3006">
        <w:rPr>
          <w:rFonts w:ascii="Arial" w:hAnsi="Arial" w:cs="Arial"/>
          <w:bCs/>
          <w:color w:val="000000"/>
          <w:sz w:val="20"/>
          <w:szCs w:val="20"/>
        </w:rPr>
        <w:t xml:space="preserve">da </w:t>
      </w:r>
      <w:r w:rsidRPr="00BF3006">
        <w:rPr>
          <w:rFonts w:ascii="Arial" w:hAnsi="Arial" w:cs="Arial"/>
          <w:b/>
          <w:color w:val="000000"/>
          <w:sz w:val="20"/>
          <w:szCs w:val="20"/>
        </w:rPr>
        <w:t>qualificação econômico-financeira</w:t>
      </w:r>
      <w:r w:rsidRPr="00BF3006">
        <w:rPr>
          <w:rFonts w:ascii="Arial" w:hAnsi="Arial" w:cs="Arial"/>
          <w:color w:val="000000"/>
          <w:sz w:val="20"/>
          <w:szCs w:val="20"/>
        </w:rPr>
        <w:t xml:space="preserve">, conforme </w:t>
      </w:r>
      <w:r w:rsidRPr="00BF3006">
        <w:rPr>
          <w:rFonts w:ascii="Arial" w:hAnsi="Arial" w:cs="Arial"/>
          <w:bCs/>
          <w:color w:val="000000"/>
          <w:sz w:val="20"/>
          <w:szCs w:val="20"/>
        </w:rPr>
        <w:t xml:space="preserve">Instrução Normativa SLTI/MPOG nº 2, de 2010, </w:t>
      </w:r>
      <w:r w:rsidRPr="00BF3006">
        <w:rPr>
          <w:rFonts w:ascii="Arial" w:hAnsi="Arial" w:cs="Arial"/>
          <w:color w:val="000000"/>
          <w:sz w:val="20"/>
          <w:szCs w:val="20"/>
        </w:rPr>
        <w:t>deverão apresentar a seguinte documentação:</w:t>
      </w:r>
    </w:p>
    <w:p w:rsidR="002834AD" w:rsidRPr="00BF3006" w:rsidRDefault="002834AD" w:rsidP="00B37910">
      <w:pPr>
        <w:numPr>
          <w:ilvl w:val="2"/>
          <w:numId w:val="40"/>
        </w:numPr>
        <w:snapToGrid w:val="0"/>
        <w:spacing w:before="120" w:after="120" w:line="276" w:lineRule="auto"/>
        <w:ind w:left="709" w:firstLine="0"/>
        <w:jc w:val="both"/>
        <w:rPr>
          <w:rFonts w:ascii="Arial" w:hAnsi="Arial" w:cs="Arial"/>
          <w:color w:val="000000"/>
          <w:sz w:val="20"/>
          <w:szCs w:val="20"/>
        </w:rPr>
      </w:pPr>
      <w:proofErr w:type="gramStart"/>
      <w:r w:rsidRPr="00BF3006">
        <w:rPr>
          <w:rFonts w:ascii="Arial" w:hAnsi="Arial" w:cs="Arial"/>
          <w:color w:val="000000"/>
          <w:sz w:val="20"/>
          <w:szCs w:val="20"/>
        </w:rPr>
        <w:t>certidão</w:t>
      </w:r>
      <w:proofErr w:type="gramEnd"/>
      <w:r w:rsidRPr="00BF3006">
        <w:rPr>
          <w:rFonts w:ascii="Arial" w:hAnsi="Arial" w:cs="Arial"/>
          <w:color w:val="000000"/>
          <w:sz w:val="20"/>
          <w:szCs w:val="20"/>
        </w:rPr>
        <w:t xml:space="preserve"> negativa de falência ou recuperação judicial expedida pelo distribuidor da sede da pessoa jurídica;</w:t>
      </w:r>
    </w:p>
    <w:p w:rsidR="002834AD" w:rsidRPr="00BF3006" w:rsidRDefault="002834AD" w:rsidP="00B37910">
      <w:pPr>
        <w:numPr>
          <w:ilvl w:val="2"/>
          <w:numId w:val="40"/>
        </w:numPr>
        <w:snapToGrid w:val="0"/>
        <w:spacing w:before="120" w:after="120" w:line="276" w:lineRule="auto"/>
        <w:ind w:left="709" w:firstLine="0"/>
        <w:jc w:val="both"/>
        <w:rPr>
          <w:rFonts w:ascii="Arial" w:hAnsi="Arial" w:cs="Arial"/>
          <w:color w:val="000000"/>
          <w:sz w:val="20"/>
          <w:szCs w:val="20"/>
        </w:rPr>
      </w:pPr>
      <w:proofErr w:type="gramStart"/>
      <w:r w:rsidRPr="00BF3006">
        <w:rPr>
          <w:rFonts w:ascii="Arial" w:hAnsi="Arial" w:cs="Arial"/>
          <w:color w:val="000000"/>
          <w:sz w:val="20"/>
          <w:szCs w:val="20"/>
        </w:rPr>
        <w:t>balanço</w:t>
      </w:r>
      <w:proofErr w:type="gramEnd"/>
      <w:r w:rsidRPr="00BF3006">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834AD" w:rsidRPr="00BF3006" w:rsidRDefault="002834AD" w:rsidP="00B37910">
      <w:pPr>
        <w:numPr>
          <w:ilvl w:val="3"/>
          <w:numId w:val="40"/>
        </w:numPr>
        <w:spacing w:before="120" w:after="120" w:line="276" w:lineRule="auto"/>
        <w:ind w:left="1418" w:firstLine="0"/>
        <w:jc w:val="both"/>
        <w:rPr>
          <w:rFonts w:ascii="Arial" w:hAnsi="Arial" w:cs="Arial"/>
          <w:sz w:val="20"/>
          <w:szCs w:val="20"/>
          <w:lang w:eastAsia="en-US"/>
        </w:rPr>
      </w:pPr>
      <w:r w:rsidRPr="00BF3006">
        <w:rPr>
          <w:rFonts w:ascii="Arial" w:hAnsi="Arial" w:cs="Arial"/>
          <w:bCs/>
          <w:iCs/>
          <w:color w:val="000000"/>
          <w:sz w:val="20"/>
          <w:szCs w:val="20"/>
        </w:rPr>
        <w:t>No caso de fornecimento</w:t>
      </w:r>
      <w:r w:rsidRPr="00BF3006">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2834AD" w:rsidRPr="00BF3006" w:rsidRDefault="002834AD" w:rsidP="00B37910">
      <w:pPr>
        <w:numPr>
          <w:ilvl w:val="3"/>
          <w:numId w:val="40"/>
        </w:numPr>
        <w:spacing w:before="120" w:after="120" w:line="276" w:lineRule="auto"/>
        <w:ind w:left="1418" w:firstLine="0"/>
        <w:jc w:val="both"/>
        <w:rPr>
          <w:rFonts w:ascii="Arial" w:hAnsi="Arial" w:cs="Arial"/>
          <w:color w:val="000000"/>
          <w:sz w:val="20"/>
          <w:szCs w:val="20"/>
        </w:rPr>
      </w:pPr>
      <w:proofErr w:type="gramStart"/>
      <w:r w:rsidRPr="00BF3006">
        <w:rPr>
          <w:rFonts w:ascii="Arial" w:hAnsi="Arial" w:cs="Arial"/>
          <w:color w:val="000000"/>
          <w:sz w:val="20"/>
          <w:szCs w:val="20"/>
          <w:lang w:eastAsia="en-US"/>
        </w:rPr>
        <w:t>no</w:t>
      </w:r>
      <w:proofErr w:type="gramEnd"/>
      <w:r w:rsidRPr="00BF3006">
        <w:rPr>
          <w:rFonts w:ascii="Arial" w:hAnsi="Arial" w:cs="Arial"/>
          <w:color w:val="000000"/>
          <w:sz w:val="20"/>
          <w:szCs w:val="20"/>
          <w:lang w:eastAsia="en-US"/>
        </w:rPr>
        <w:t xml:space="preserve"> caso de empresa constituída no exercício social vigente, admite-se a apresentação de balanço patrimoni</w:t>
      </w:r>
      <w:r w:rsidRPr="00BF3006">
        <w:rPr>
          <w:rFonts w:ascii="Arial" w:hAnsi="Arial" w:cs="Arial"/>
          <w:color w:val="000000"/>
          <w:sz w:val="20"/>
          <w:szCs w:val="20"/>
          <w:lang w:eastAsia="en-US" w:bidi="pt-BR"/>
        </w:rPr>
        <w:t>al e demonstrações con</w:t>
      </w:r>
      <w:r w:rsidRPr="00BF3006">
        <w:rPr>
          <w:rFonts w:ascii="Arial" w:hAnsi="Arial" w:cs="Arial"/>
          <w:color w:val="000000"/>
          <w:sz w:val="20"/>
          <w:szCs w:val="20"/>
          <w:lang w:eastAsia="en-US"/>
        </w:rPr>
        <w:t>tábeis referentes ao período de existência da sociedade;</w:t>
      </w:r>
    </w:p>
    <w:p w:rsidR="002834AD" w:rsidRPr="00BF3006" w:rsidRDefault="002834AD" w:rsidP="00B37910">
      <w:pPr>
        <w:numPr>
          <w:ilvl w:val="2"/>
          <w:numId w:val="40"/>
        </w:numPr>
        <w:snapToGrid w:val="0"/>
        <w:spacing w:before="120" w:after="120" w:line="276" w:lineRule="auto"/>
        <w:ind w:left="709" w:firstLine="0"/>
        <w:jc w:val="both"/>
        <w:rPr>
          <w:rFonts w:ascii="Arial" w:hAnsi="Arial" w:cs="Arial"/>
          <w:color w:val="000000"/>
          <w:sz w:val="20"/>
          <w:szCs w:val="20"/>
        </w:rPr>
      </w:pPr>
      <w:r w:rsidRPr="00BF3006">
        <w:rPr>
          <w:rFonts w:ascii="Arial" w:hAnsi="Arial" w:cs="Arial"/>
          <w:color w:val="000000"/>
          <w:sz w:val="20"/>
          <w:szCs w:val="20"/>
        </w:rPr>
        <w:t xml:space="preserve"> 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834AD" w:rsidRPr="00BF3006" w:rsidTr="002834AD">
        <w:tc>
          <w:tcPr>
            <w:tcW w:w="2235" w:type="dxa"/>
            <w:vMerge w:val="restart"/>
            <w:vAlign w:val="center"/>
          </w:tcPr>
          <w:p w:rsidR="002834AD" w:rsidRPr="00BF3006" w:rsidRDefault="002834AD" w:rsidP="00B37910">
            <w:pPr>
              <w:tabs>
                <w:tab w:val="left" w:pos="1440"/>
              </w:tabs>
              <w:autoSpaceDE w:val="0"/>
              <w:snapToGrid w:val="0"/>
              <w:spacing w:line="276" w:lineRule="auto"/>
              <w:jc w:val="right"/>
              <w:rPr>
                <w:rFonts w:ascii="Arial" w:hAnsi="Arial" w:cs="Arial"/>
                <w:color w:val="000000"/>
                <w:sz w:val="20"/>
                <w:szCs w:val="20"/>
              </w:rPr>
            </w:pPr>
            <w:r w:rsidRPr="00BF3006">
              <w:rPr>
                <w:rFonts w:ascii="Arial" w:hAnsi="Arial" w:cs="Arial"/>
                <w:color w:val="000000"/>
                <w:sz w:val="20"/>
                <w:szCs w:val="20"/>
              </w:rPr>
              <w:lastRenderedPageBreak/>
              <w:t>LG =</w:t>
            </w:r>
          </w:p>
        </w:tc>
        <w:tc>
          <w:tcPr>
            <w:tcW w:w="4252" w:type="dxa"/>
            <w:tcBorders>
              <w:bottom w:val="single" w:sz="4" w:space="0" w:color="auto"/>
            </w:tcBorders>
            <w:vAlign w:val="bottom"/>
          </w:tcPr>
          <w:p w:rsidR="002834AD" w:rsidRPr="00BF3006" w:rsidRDefault="002834AD" w:rsidP="00B37910">
            <w:pPr>
              <w:tabs>
                <w:tab w:val="left" w:pos="1440"/>
              </w:tabs>
              <w:autoSpaceDE w:val="0"/>
              <w:snapToGrid w:val="0"/>
              <w:spacing w:line="276" w:lineRule="auto"/>
              <w:rPr>
                <w:rFonts w:ascii="Arial" w:hAnsi="Arial" w:cs="Arial"/>
                <w:color w:val="000000"/>
                <w:sz w:val="20"/>
                <w:szCs w:val="20"/>
              </w:rPr>
            </w:pPr>
            <w:r w:rsidRPr="00BF3006">
              <w:rPr>
                <w:rFonts w:ascii="Arial" w:hAnsi="Arial" w:cs="Arial"/>
                <w:color w:val="000000"/>
                <w:sz w:val="20"/>
                <w:szCs w:val="20"/>
              </w:rPr>
              <w:t xml:space="preserve">Ativo Circulante + Realizável </w:t>
            </w:r>
            <w:proofErr w:type="gramStart"/>
            <w:r w:rsidRPr="00BF3006">
              <w:rPr>
                <w:rFonts w:ascii="Arial" w:hAnsi="Arial" w:cs="Arial"/>
                <w:color w:val="000000"/>
                <w:sz w:val="20"/>
                <w:szCs w:val="20"/>
              </w:rPr>
              <w:t>a Longo Prazo</w:t>
            </w:r>
            <w:proofErr w:type="gramEnd"/>
          </w:p>
        </w:tc>
      </w:tr>
      <w:tr w:rsidR="002834AD" w:rsidRPr="00BF3006" w:rsidTr="002834AD">
        <w:tc>
          <w:tcPr>
            <w:tcW w:w="2235" w:type="dxa"/>
            <w:vMerge/>
          </w:tcPr>
          <w:p w:rsidR="002834AD" w:rsidRPr="00BF3006" w:rsidRDefault="002834AD" w:rsidP="00B37910">
            <w:pPr>
              <w:tabs>
                <w:tab w:val="left" w:pos="1440"/>
              </w:tabs>
              <w:autoSpaceDE w:val="0"/>
              <w:snapToGrid w:val="0"/>
              <w:spacing w:line="276" w:lineRule="auto"/>
              <w:jc w:val="both"/>
              <w:rPr>
                <w:rFonts w:ascii="Arial" w:hAnsi="Arial" w:cs="Arial"/>
                <w:color w:val="000000"/>
                <w:sz w:val="20"/>
                <w:szCs w:val="20"/>
              </w:rPr>
            </w:pPr>
          </w:p>
        </w:tc>
        <w:tc>
          <w:tcPr>
            <w:tcW w:w="4252" w:type="dxa"/>
            <w:tcBorders>
              <w:top w:val="single" w:sz="4" w:space="0" w:color="auto"/>
            </w:tcBorders>
          </w:tcPr>
          <w:p w:rsidR="002834AD" w:rsidRPr="00BF3006" w:rsidRDefault="002834AD" w:rsidP="00B37910">
            <w:pPr>
              <w:tabs>
                <w:tab w:val="left" w:pos="1440"/>
              </w:tabs>
              <w:autoSpaceDE w:val="0"/>
              <w:snapToGrid w:val="0"/>
              <w:spacing w:line="276" w:lineRule="auto"/>
              <w:rPr>
                <w:rFonts w:ascii="Arial" w:hAnsi="Arial" w:cs="Arial"/>
                <w:color w:val="000000"/>
                <w:sz w:val="20"/>
                <w:szCs w:val="20"/>
              </w:rPr>
            </w:pPr>
            <w:r w:rsidRPr="00BF3006">
              <w:rPr>
                <w:rFonts w:ascii="Arial" w:hAnsi="Arial" w:cs="Arial"/>
                <w:color w:val="000000"/>
                <w:sz w:val="20"/>
                <w:szCs w:val="20"/>
              </w:rPr>
              <w:t>Passivo Circulante + Passivo Não Circulante</w:t>
            </w:r>
          </w:p>
        </w:tc>
      </w:tr>
    </w:tbl>
    <w:p w:rsidR="002834AD" w:rsidRDefault="002834AD" w:rsidP="00B37910">
      <w:pPr>
        <w:spacing w:after="240" w:line="276" w:lineRule="auto"/>
        <w:ind w:left="2574"/>
        <w:jc w:val="both"/>
        <w:rPr>
          <w:rFonts w:ascii="Arial" w:hAnsi="Arial" w:cs="Arial"/>
          <w:bCs/>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834AD" w:rsidRPr="00BF3006" w:rsidTr="002834AD">
        <w:tc>
          <w:tcPr>
            <w:tcW w:w="2235" w:type="dxa"/>
            <w:vMerge w:val="restart"/>
            <w:vAlign w:val="center"/>
          </w:tcPr>
          <w:p w:rsidR="002834AD" w:rsidRPr="00BF3006" w:rsidRDefault="002834AD" w:rsidP="00B37910">
            <w:pPr>
              <w:tabs>
                <w:tab w:val="left" w:pos="1440"/>
              </w:tabs>
              <w:autoSpaceDE w:val="0"/>
              <w:snapToGrid w:val="0"/>
              <w:spacing w:line="276" w:lineRule="auto"/>
              <w:jc w:val="right"/>
              <w:rPr>
                <w:rFonts w:ascii="Arial" w:hAnsi="Arial" w:cs="Arial"/>
                <w:color w:val="000000"/>
                <w:sz w:val="20"/>
                <w:szCs w:val="20"/>
              </w:rPr>
            </w:pPr>
            <w:r w:rsidRPr="00BF3006">
              <w:rPr>
                <w:rFonts w:ascii="Arial" w:hAnsi="Arial" w:cs="Arial"/>
                <w:color w:val="000000"/>
                <w:sz w:val="20"/>
                <w:szCs w:val="20"/>
              </w:rPr>
              <w:t>SG =</w:t>
            </w:r>
          </w:p>
        </w:tc>
        <w:tc>
          <w:tcPr>
            <w:tcW w:w="4394" w:type="dxa"/>
            <w:tcBorders>
              <w:bottom w:val="single" w:sz="4" w:space="0" w:color="auto"/>
            </w:tcBorders>
            <w:vAlign w:val="bottom"/>
          </w:tcPr>
          <w:p w:rsidR="002834AD" w:rsidRPr="00BF3006" w:rsidRDefault="002834AD" w:rsidP="00B37910">
            <w:pPr>
              <w:tabs>
                <w:tab w:val="left" w:pos="1440"/>
              </w:tabs>
              <w:autoSpaceDE w:val="0"/>
              <w:snapToGrid w:val="0"/>
              <w:spacing w:line="276" w:lineRule="auto"/>
              <w:jc w:val="center"/>
              <w:rPr>
                <w:rFonts w:ascii="Arial" w:hAnsi="Arial" w:cs="Arial"/>
                <w:color w:val="000000"/>
                <w:sz w:val="20"/>
                <w:szCs w:val="20"/>
              </w:rPr>
            </w:pPr>
            <w:r w:rsidRPr="00BF3006">
              <w:rPr>
                <w:rFonts w:ascii="Arial" w:hAnsi="Arial" w:cs="Arial"/>
                <w:color w:val="000000"/>
                <w:sz w:val="20"/>
                <w:szCs w:val="20"/>
              </w:rPr>
              <w:t>Ativo Total</w:t>
            </w:r>
          </w:p>
        </w:tc>
      </w:tr>
      <w:tr w:rsidR="002834AD" w:rsidRPr="00BF3006" w:rsidTr="002834AD">
        <w:tc>
          <w:tcPr>
            <w:tcW w:w="2235" w:type="dxa"/>
            <w:vMerge/>
          </w:tcPr>
          <w:p w:rsidR="002834AD" w:rsidRPr="00BF3006" w:rsidRDefault="002834AD" w:rsidP="00B37910">
            <w:pPr>
              <w:tabs>
                <w:tab w:val="left" w:pos="1440"/>
              </w:tabs>
              <w:autoSpaceDE w:val="0"/>
              <w:snapToGrid w:val="0"/>
              <w:spacing w:line="276" w:lineRule="auto"/>
              <w:jc w:val="both"/>
              <w:rPr>
                <w:rFonts w:ascii="Arial" w:hAnsi="Arial" w:cs="Arial"/>
                <w:color w:val="000000"/>
                <w:sz w:val="20"/>
                <w:szCs w:val="20"/>
              </w:rPr>
            </w:pPr>
          </w:p>
        </w:tc>
        <w:tc>
          <w:tcPr>
            <w:tcW w:w="4394" w:type="dxa"/>
            <w:tcBorders>
              <w:top w:val="single" w:sz="4" w:space="0" w:color="auto"/>
            </w:tcBorders>
          </w:tcPr>
          <w:p w:rsidR="002834AD" w:rsidRPr="00BF3006" w:rsidRDefault="002834AD" w:rsidP="00B37910">
            <w:pPr>
              <w:tabs>
                <w:tab w:val="left" w:pos="1440"/>
              </w:tabs>
              <w:autoSpaceDE w:val="0"/>
              <w:snapToGrid w:val="0"/>
              <w:spacing w:line="276" w:lineRule="auto"/>
              <w:jc w:val="center"/>
              <w:rPr>
                <w:rFonts w:ascii="Arial" w:hAnsi="Arial" w:cs="Arial"/>
                <w:color w:val="000000"/>
                <w:sz w:val="20"/>
                <w:szCs w:val="20"/>
              </w:rPr>
            </w:pPr>
            <w:r w:rsidRPr="00BF3006">
              <w:rPr>
                <w:rFonts w:ascii="Arial" w:hAnsi="Arial" w:cs="Arial"/>
                <w:color w:val="000000"/>
                <w:sz w:val="20"/>
                <w:szCs w:val="20"/>
              </w:rPr>
              <w:t>Passivo Circulante + Passivo Não Circulante</w:t>
            </w:r>
          </w:p>
        </w:tc>
      </w:tr>
    </w:tbl>
    <w:p w:rsidR="002834AD" w:rsidRDefault="002834AD" w:rsidP="00B37910">
      <w:pPr>
        <w:spacing w:after="240" w:line="276" w:lineRule="auto"/>
        <w:ind w:left="2574"/>
        <w:jc w:val="both"/>
        <w:rPr>
          <w:rFonts w:ascii="Arial" w:hAnsi="Arial" w:cs="Arial"/>
          <w:bCs/>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834AD" w:rsidRPr="00BF3006" w:rsidTr="002834AD">
        <w:tc>
          <w:tcPr>
            <w:tcW w:w="2235" w:type="dxa"/>
            <w:vMerge w:val="restart"/>
            <w:vAlign w:val="center"/>
          </w:tcPr>
          <w:p w:rsidR="002834AD" w:rsidRPr="00BF3006" w:rsidRDefault="002834AD" w:rsidP="00B37910">
            <w:pPr>
              <w:tabs>
                <w:tab w:val="left" w:pos="1440"/>
              </w:tabs>
              <w:autoSpaceDE w:val="0"/>
              <w:snapToGrid w:val="0"/>
              <w:spacing w:line="276" w:lineRule="auto"/>
              <w:jc w:val="right"/>
              <w:rPr>
                <w:rFonts w:ascii="Arial" w:hAnsi="Arial" w:cs="Arial"/>
                <w:color w:val="000000"/>
                <w:sz w:val="20"/>
                <w:szCs w:val="20"/>
              </w:rPr>
            </w:pPr>
            <w:r w:rsidRPr="00BF3006">
              <w:rPr>
                <w:rFonts w:ascii="Arial" w:hAnsi="Arial" w:cs="Arial"/>
                <w:color w:val="000000"/>
                <w:sz w:val="20"/>
                <w:szCs w:val="20"/>
              </w:rPr>
              <w:t>LC =</w:t>
            </w:r>
          </w:p>
        </w:tc>
        <w:tc>
          <w:tcPr>
            <w:tcW w:w="2551" w:type="dxa"/>
            <w:tcBorders>
              <w:bottom w:val="single" w:sz="4" w:space="0" w:color="auto"/>
            </w:tcBorders>
            <w:vAlign w:val="bottom"/>
          </w:tcPr>
          <w:p w:rsidR="002834AD" w:rsidRPr="00BF3006" w:rsidRDefault="002834AD" w:rsidP="00B37910">
            <w:pPr>
              <w:tabs>
                <w:tab w:val="left" w:pos="1440"/>
              </w:tabs>
              <w:autoSpaceDE w:val="0"/>
              <w:snapToGrid w:val="0"/>
              <w:spacing w:line="276" w:lineRule="auto"/>
              <w:jc w:val="center"/>
              <w:rPr>
                <w:rFonts w:ascii="Arial" w:hAnsi="Arial" w:cs="Arial"/>
                <w:color w:val="000000"/>
                <w:sz w:val="20"/>
                <w:szCs w:val="20"/>
              </w:rPr>
            </w:pPr>
            <w:r w:rsidRPr="00BF3006">
              <w:rPr>
                <w:rFonts w:ascii="Arial" w:hAnsi="Arial" w:cs="Arial"/>
                <w:color w:val="000000"/>
                <w:sz w:val="20"/>
                <w:szCs w:val="20"/>
              </w:rPr>
              <w:t>Ativo Circulante</w:t>
            </w:r>
          </w:p>
        </w:tc>
      </w:tr>
      <w:tr w:rsidR="002834AD" w:rsidRPr="00BF3006" w:rsidTr="002834AD">
        <w:tc>
          <w:tcPr>
            <w:tcW w:w="2235" w:type="dxa"/>
            <w:vMerge/>
          </w:tcPr>
          <w:p w:rsidR="002834AD" w:rsidRPr="00BF3006" w:rsidRDefault="002834AD" w:rsidP="00B37910">
            <w:pPr>
              <w:tabs>
                <w:tab w:val="left" w:pos="1440"/>
              </w:tabs>
              <w:autoSpaceDE w:val="0"/>
              <w:snapToGrid w:val="0"/>
              <w:spacing w:line="276" w:lineRule="auto"/>
              <w:jc w:val="both"/>
              <w:rPr>
                <w:rFonts w:ascii="Arial" w:hAnsi="Arial" w:cs="Arial"/>
                <w:color w:val="000000"/>
                <w:sz w:val="20"/>
                <w:szCs w:val="20"/>
              </w:rPr>
            </w:pPr>
          </w:p>
        </w:tc>
        <w:tc>
          <w:tcPr>
            <w:tcW w:w="2551" w:type="dxa"/>
            <w:tcBorders>
              <w:top w:val="single" w:sz="4" w:space="0" w:color="auto"/>
            </w:tcBorders>
          </w:tcPr>
          <w:p w:rsidR="002834AD" w:rsidRPr="00BF3006" w:rsidRDefault="002834AD" w:rsidP="00B37910">
            <w:pPr>
              <w:tabs>
                <w:tab w:val="left" w:pos="1440"/>
              </w:tabs>
              <w:autoSpaceDE w:val="0"/>
              <w:snapToGrid w:val="0"/>
              <w:spacing w:line="276" w:lineRule="auto"/>
              <w:jc w:val="center"/>
              <w:rPr>
                <w:rFonts w:ascii="Arial" w:hAnsi="Arial" w:cs="Arial"/>
                <w:color w:val="000000"/>
                <w:sz w:val="20"/>
                <w:szCs w:val="20"/>
              </w:rPr>
            </w:pPr>
            <w:r w:rsidRPr="00BF3006">
              <w:rPr>
                <w:rFonts w:ascii="Arial" w:hAnsi="Arial" w:cs="Arial"/>
                <w:color w:val="000000"/>
                <w:sz w:val="20"/>
                <w:szCs w:val="20"/>
              </w:rPr>
              <w:t>Passivo Circulante</w:t>
            </w:r>
          </w:p>
        </w:tc>
      </w:tr>
    </w:tbl>
    <w:p w:rsidR="002834AD" w:rsidRDefault="002834AD" w:rsidP="00B37910">
      <w:pPr>
        <w:spacing w:after="240" w:line="276" w:lineRule="auto"/>
        <w:ind w:left="2574"/>
        <w:jc w:val="both"/>
        <w:rPr>
          <w:rFonts w:ascii="Arial" w:hAnsi="Arial" w:cs="Arial"/>
          <w:bCs/>
          <w:color w:val="000000"/>
          <w:sz w:val="20"/>
          <w:szCs w:val="20"/>
        </w:rPr>
      </w:pPr>
    </w:p>
    <w:p w:rsidR="002834AD" w:rsidRPr="00D479B5" w:rsidRDefault="002834AD" w:rsidP="00B37910">
      <w:pPr>
        <w:spacing w:after="240" w:line="276" w:lineRule="auto"/>
        <w:ind w:left="709"/>
        <w:jc w:val="both"/>
        <w:rPr>
          <w:rFonts w:ascii="Arial" w:hAnsi="Arial" w:cs="Arial"/>
          <w:bCs/>
          <w:color w:val="000000"/>
          <w:sz w:val="20"/>
          <w:szCs w:val="20"/>
        </w:rPr>
      </w:pPr>
      <w:r w:rsidRPr="005B2A8A">
        <w:rPr>
          <w:rFonts w:ascii="Arial" w:hAnsi="Arial" w:cs="Arial"/>
          <w:b/>
          <w:bCs/>
          <w:color w:val="000000"/>
          <w:sz w:val="20"/>
          <w:szCs w:val="20"/>
        </w:rPr>
        <w:t>10.6.4.</w:t>
      </w:r>
      <w:r w:rsidRPr="005B2A8A">
        <w:rPr>
          <w:rFonts w:ascii="Arial" w:hAnsi="Arial" w:cs="Arial"/>
          <w:bCs/>
          <w:color w:val="000000"/>
          <w:sz w:val="20"/>
          <w:szCs w:val="20"/>
        </w:rPr>
        <w:tab/>
        <w:t xml:space="preserve">As empresas, cadastradas ou não no SICAF, que apresentarem resultado inferior ou igual a </w:t>
      </w:r>
      <w:proofErr w:type="gramStart"/>
      <w:r w:rsidRPr="005B2A8A">
        <w:rPr>
          <w:rFonts w:ascii="Arial" w:hAnsi="Arial" w:cs="Arial"/>
          <w:bCs/>
          <w:color w:val="000000"/>
          <w:sz w:val="20"/>
          <w:szCs w:val="20"/>
        </w:rPr>
        <w:t>1</w:t>
      </w:r>
      <w:proofErr w:type="gramEnd"/>
      <w:r>
        <w:rPr>
          <w:rFonts w:ascii="Arial" w:hAnsi="Arial" w:cs="Arial"/>
          <w:bCs/>
          <w:color w:val="000000"/>
          <w:sz w:val="20"/>
          <w:szCs w:val="20"/>
        </w:rPr>
        <w:t xml:space="preserve"> </w:t>
      </w:r>
      <w:r w:rsidRPr="005B2A8A">
        <w:rPr>
          <w:rFonts w:ascii="Arial" w:hAnsi="Arial" w:cs="Arial"/>
          <w:bCs/>
          <w:color w:val="000000"/>
          <w:sz w:val="20"/>
          <w:szCs w:val="20"/>
        </w:rPr>
        <w:t xml:space="preserve">(um) em qualquer dos índices de Liquidez Geral (LG), Solvência Geral (SG) e Liquidez Corrente (LC), deverão comprovar patrimônio líquido de </w:t>
      </w:r>
      <w:r>
        <w:rPr>
          <w:rFonts w:ascii="Arial" w:hAnsi="Arial" w:cs="Arial"/>
          <w:bCs/>
          <w:color w:val="000000"/>
          <w:sz w:val="20"/>
          <w:szCs w:val="20"/>
        </w:rPr>
        <w:t>10%</w:t>
      </w:r>
      <w:r w:rsidRPr="005B2A8A">
        <w:rPr>
          <w:rFonts w:ascii="Arial" w:hAnsi="Arial" w:cs="Arial"/>
          <w:bCs/>
          <w:color w:val="000000"/>
          <w:sz w:val="20"/>
          <w:szCs w:val="20"/>
        </w:rPr>
        <w:t xml:space="preserve"> do valor estimado da contratação ou item pertinente</w:t>
      </w:r>
      <w:r>
        <w:rPr>
          <w:rFonts w:ascii="Arial" w:hAnsi="Arial" w:cs="Arial"/>
          <w:bCs/>
          <w:color w:val="000000"/>
          <w:sz w:val="20"/>
          <w:szCs w:val="20"/>
        </w:rPr>
        <w:t>.</w:t>
      </w:r>
    </w:p>
    <w:p w:rsidR="002834AD" w:rsidRPr="00D479B5" w:rsidRDefault="002834AD" w:rsidP="00B37910">
      <w:pPr>
        <w:numPr>
          <w:ilvl w:val="1"/>
          <w:numId w:val="40"/>
        </w:numPr>
        <w:spacing w:line="276" w:lineRule="auto"/>
        <w:ind w:left="0" w:firstLine="0"/>
        <w:jc w:val="both"/>
        <w:rPr>
          <w:rFonts w:ascii="Arial" w:hAnsi="Arial" w:cs="Arial"/>
          <w:b/>
          <w:bCs/>
          <w:color w:val="000000"/>
          <w:sz w:val="20"/>
          <w:szCs w:val="20"/>
        </w:rPr>
      </w:pPr>
      <w:r w:rsidRPr="00D479B5">
        <w:rPr>
          <w:rFonts w:ascii="Arial" w:hAnsi="Arial" w:cs="Arial"/>
          <w:bCs/>
          <w:color w:val="000000"/>
          <w:sz w:val="20"/>
          <w:szCs w:val="20"/>
        </w:rPr>
        <w:t xml:space="preserve"> </w:t>
      </w:r>
      <w:r w:rsidRPr="00D479B5">
        <w:rPr>
          <w:rFonts w:ascii="Arial" w:hAnsi="Arial" w:cs="Arial"/>
          <w:b/>
          <w:bCs/>
          <w:color w:val="000000"/>
          <w:sz w:val="20"/>
          <w:szCs w:val="20"/>
        </w:rPr>
        <w:t xml:space="preserve">As empresas, cadastradas ou não no SICAF, deverão comprovar, ainda, a qualificação técnica, por meio de: </w:t>
      </w:r>
    </w:p>
    <w:p w:rsidR="002834AD" w:rsidRDefault="002834AD" w:rsidP="00B37910">
      <w:pPr>
        <w:pStyle w:val="PargrafodaLista"/>
        <w:numPr>
          <w:ilvl w:val="2"/>
          <w:numId w:val="40"/>
        </w:numPr>
        <w:spacing w:after="240" w:line="276" w:lineRule="auto"/>
        <w:ind w:left="709" w:firstLine="0"/>
        <w:jc w:val="both"/>
        <w:rPr>
          <w:rFonts w:ascii="Arial" w:hAnsi="Arial" w:cs="Arial"/>
          <w:b/>
          <w:bCs/>
          <w:color w:val="000000"/>
          <w:sz w:val="20"/>
          <w:szCs w:val="20"/>
        </w:rPr>
      </w:pPr>
      <w:r w:rsidRPr="00D479B5">
        <w:rPr>
          <w:rFonts w:ascii="Arial" w:hAnsi="Arial" w:cs="Arial"/>
          <w:b/>
          <w:bCs/>
          <w:color w:val="000000"/>
          <w:sz w:val="20"/>
          <w:szCs w:val="20"/>
        </w:rPr>
        <w:t>Atestado de capacidade técnica, compatível com a quantidade e natureza dos itens objeto da licitação.</w:t>
      </w:r>
    </w:p>
    <w:p w:rsidR="002834AD" w:rsidRDefault="002834AD" w:rsidP="00B37910">
      <w:pPr>
        <w:pStyle w:val="PargrafodaLista"/>
        <w:spacing w:after="240" w:line="276" w:lineRule="auto"/>
        <w:ind w:left="709"/>
        <w:jc w:val="both"/>
        <w:rPr>
          <w:rFonts w:ascii="Arial" w:hAnsi="Arial" w:cs="Arial"/>
          <w:b/>
          <w:bCs/>
          <w:color w:val="000000"/>
          <w:sz w:val="20"/>
          <w:szCs w:val="20"/>
        </w:rPr>
      </w:pPr>
    </w:p>
    <w:p w:rsidR="002834AD" w:rsidRPr="0014525A" w:rsidRDefault="002834AD" w:rsidP="00B37910">
      <w:pPr>
        <w:pStyle w:val="PargrafodaLista"/>
        <w:numPr>
          <w:ilvl w:val="2"/>
          <w:numId w:val="40"/>
        </w:numPr>
        <w:spacing w:after="240" w:line="276" w:lineRule="auto"/>
        <w:ind w:left="709" w:firstLine="0"/>
        <w:jc w:val="both"/>
        <w:rPr>
          <w:rFonts w:ascii="Arial" w:hAnsi="Arial" w:cs="Arial"/>
          <w:b/>
          <w:bCs/>
          <w:color w:val="000000"/>
          <w:sz w:val="20"/>
          <w:szCs w:val="20"/>
        </w:rPr>
      </w:pPr>
      <w:r w:rsidRPr="00975DEB">
        <w:rPr>
          <w:rFonts w:ascii="Arial" w:hAnsi="Arial" w:cs="Arial"/>
          <w:sz w:val="20"/>
          <w:szCs w:val="20"/>
          <w:lang w:eastAsia="en-US"/>
        </w:rPr>
        <w:t xml:space="preserve">Cópias da </w:t>
      </w:r>
      <w:r w:rsidRPr="00975DEB">
        <w:rPr>
          <w:rFonts w:ascii="Arial" w:hAnsi="Arial" w:cs="Arial"/>
          <w:b/>
          <w:bCs/>
          <w:sz w:val="20"/>
          <w:szCs w:val="20"/>
          <w:lang w:eastAsia="en-US"/>
        </w:rPr>
        <w:t xml:space="preserve">Certidão de Registro de Pessoa Jurídica </w:t>
      </w:r>
      <w:r w:rsidRPr="00975DEB">
        <w:rPr>
          <w:rFonts w:ascii="Arial" w:hAnsi="Arial" w:cs="Arial"/>
          <w:sz w:val="20"/>
          <w:szCs w:val="20"/>
          <w:lang w:eastAsia="en-US"/>
        </w:rPr>
        <w:t xml:space="preserve">emitida em nome da licitante quanto de </w:t>
      </w:r>
      <w:r w:rsidRPr="00975DEB">
        <w:rPr>
          <w:rFonts w:ascii="Arial" w:hAnsi="Arial" w:cs="Arial"/>
          <w:b/>
          <w:bCs/>
          <w:sz w:val="20"/>
          <w:szCs w:val="20"/>
          <w:lang w:eastAsia="en-US"/>
        </w:rPr>
        <w:t>documento probatório que possui autorização ou licenciamento para funcionar emitido pelo Ministério da Saúde para comercializar e/ou fornecer material médico, ambulatorial ou hospitalar, conforme previsto no artigo 53 da Lei 6.360 de 23 de setembro de 1976</w:t>
      </w:r>
      <w:r>
        <w:rPr>
          <w:rFonts w:ascii="Arial" w:hAnsi="Arial" w:cs="Arial"/>
          <w:b/>
          <w:bCs/>
          <w:sz w:val="20"/>
          <w:szCs w:val="20"/>
          <w:lang w:eastAsia="en-US"/>
        </w:rPr>
        <w:t xml:space="preserve"> e Lei 9.782/99 – arts. </w:t>
      </w:r>
      <w:proofErr w:type="gramStart"/>
      <w:r>
        <w:rPr>
          <w:rFonts w:ascii="Arial" w:hAnsi="Arial" w:cs="Arial"/>
          <w:b/>
          <w:bCs/>
          <w:sz w:val="20"/>
          <w:szCs w:val="20"/>
          <w:lang w:eastAsia="en-US"/>
        </w:rPr>
        <w:t>7º, VII</w:t>
      </w:r>
      <w:proofErr w:type="gramEnd"/>
      <w:r>
        <w:rPr>
          <w:rFonts w:ascii="Arial" w:hAnsi="Arial" w:cs="Arial"/>
          <w:b/>
          <w:bCs/>
          <w:sz w:val="20"/>
          <w:szCs w:val="20"/>
          <w:lang w:eastAsia="en-US"/>
        </w:rPr>
        <w:t xml:space="preserve"> e 8º, § 1º, VI</w:t>
      </w:r>
      <w:r w:rsidRPr="00975DEB">
        <w:rPr>
          <w:rFonts w:ascii="Arial" w:hAnsi="Arial" w:cs="Arial"/>
          <w:b/>
          <w:bCs/>
          <w:sz w:val="20"/>
          <w:szCs w:val="20"/>
          <w:lang w:eastAsia="en-US"/>
        </w:rPr>
        <w:t xml:space="preserve">. (ANVISA) – </w:t>
      </w:r>
      <w:r w:rsidRPr="00975DEB">
        <w:rPr>
          <w:rFonts w:ascii="Arial" w:hAnsi="Arial" w:cs="Arial"/>
          <w:i/>
          <w:iCs/>
          <w:sz w:val="20"/>
          <w:szCs w:val="20"/>
          <w:u w:val="single"/>
          <w:lang w:eastAsia="en-US"/>
        </w:rPr>
        <w:t xml:space="preserve">Para </w:t>
      </w:r>
      <w:proofErr w:type="gramStart"/>
      <w:r w:rsidRPr="00975DEB">
        <w:rPr>
          <w:rFonts w:ascii="Arial" w:hAnsi="Arial" w:cs="Arial"/>
          <w:i/>
          <w:iCs/>
          <w:sz w:val="20"/>
          <w:szCs w:val="20"/>
          <w:u w:val="single"/>
          <w:lang w:eastAsia="en-US"/>
        </w:rPr>
        <w:t xml:space="preserve">o </w:t>
      </w:r>
      <w:r>
        <w:rPr>
          <w:rFonts w:ascii="Arial" w:hAnsi="Arial" w:cs="Arial"/>
          <w:i/>
          <w:iCs/>
          <w:sz w:val="20"/>
          <w:szCs w:val="20"/>
          <w:u w:val="single"/>
          <w:lang w:eastAsia="en-US"/>
        </w:rPr>
        <w:t>itens</w:t>
      </w:r>
      <w:proofErr w:type="gramEnd"/>
      <w:r w:rsidRPr="00975DEB">
        <w:rPr>
          <w:rFonts w:ascii="Arial" w:hAnsi="Arial" w:cs="Arial"/>
          <w:i/>
          <w:iCs/>
          <w:sz w:val="20"/>
          <w:szCs w:val="20"/>
          <w:u w:val="single"/>
          <w:lang w:eastAsia="en-US"/>
        </w:rPr>
        <w:t xml:space="preserve"> de material hospitalar</w:t>
      </w:r>
      <w:r>
        <w:rPr>
          <w:rFonts w:ascii="Arial" w:hAnsi="Arial" w:cs="Arial"/>
          <w:i/>
          <w:iCs/>
          <w:sz w:val="20"/>
          <w:szCs w:val="20"/>
          <w:u w:val="single"/>
          <w:lang w:eastAsia="en-US"/>
        </w:rPr>
        <w:t xml:space="preserve"> exceto os itens </w:t>
      </w:r>
      <w:r w:rsidR="00456C35">
        <w:rPr>
          <w:rFonts w:ascii="Arial" w:hAnsi="Arial" w:cs="Arial"/>
          <w:i/>
          <w:iCs/>
          <w:sz w:val="20"/>
          <w:szCs w:val="20"/>
          <w:u w:val="single"/>
          <w:lang w:eastAsia="en-US"/>
        </w:rPr>
        <w:t>09, 84, 85 e 86</w:t>
      </w:r>
      <w:r w:rsidRPr="00975DEB">
        <w:rPr>
          <w:rFonts w:ascii="Arial" w:hAnsi="Arial" w:cs="Arial"/>
          <w:i/>
          <w:iCs/>
          <w:sz w:val="20"/>
          <w:szCs w:val="20"/>
          <w:u w:val="single"/>
          <w:lang w:eastAsia="en-US"/>
        </w:rPr>
        <w:t>.</w:t>
      </w:r>
    </w:p>
    <w:p w:rsidR="0014525A" w:rsidRPr="0014525A" w:rsidRDefault="0014525A" w:rsidP="00B37910">
      <w:pPr>
        <w:pStyle w:val="PargrafodaLista"/>
        <w:spacing w:line="276" w:lineRule="auto"/>
        <w:rPr>
          <w:rFonts w:ascii="Arial" w:hAnsi="Arial" w:cs="Arial"/>
          <w:b/>
          <w:bCs/>
          <w:color w:val="000000"/>
          <w:sz w:val="20"/>
          <w:szCs w:val="20"/>
        </w:rPr>
      </w:pPr>
    </w:p>
    <w:p w:rsidR="0014525A" w:rsidRPr="00943F1F" w:rsidRDefault="0014525A" w:rsidP="00B37910">
      <w:pPr>
        <w:pStyle w:val="PargrafodaLista"/>
        <w:numPr>
          <w:ilvl w:val="3"/>
          <w:numId w:val="40"/>
        </w:numPr>
        <w:tabs>
          <w:tab w:val="left" w:pos="2410"/>
        </w:tabs>
        <w:spacing w:after="240" w:line="276" w:lineRule="auto"/>
        <w:ind w:left="1418" w:firstLine="0"/>
        <w:jc w:val="both"/>
        <w:rPr>
          <w:rFonts w:ascii="Arial" w:hAnsi="Arial" w:cs="Arial"/>
          <w:b/>
          <w:bCs/>
          <w:color w:val="000000"/>
          <w:sz w:val="20"/>
          <w:szCs w:val="20"/>
        </w:rPr>
      </w:pPr>
      <w:r>
        <w:rPr>
          <w:rFonts w:ascii="Arial" w:hAnsi="Arial" w:cs="Arial"/>
          <w:b/>
          <w:bCs/>
          <w:color w:val="000000"/>
          <w:sz w:val="20"/>
          <w:szCs w:val="20"/>
        </w:rPr>
        <w:t xml:space="preserve">Para o </w:t>
      </w:r>
      <w:r w:rsidRPr="00B56E7A">
        <w:rPr>
          <w:rFonts w:ascii="Arial" w:hAnsi="Arial" w:cs="Arial"/>
          <w:b/>
          <w:bCs/>
          <w:color w:val="000000"/>
          <w:sz w:val="20"/>
          <w:szCs w:val="20"/>
          <w:u w:val="single"/>
        </w:rPr>
        <w:t>item 43</w:t>
      </w:r>
      <w:r>
        <w:rPr>
          <w:rFonts w:ascii="Arial" w:hAnsi="Arial" w:cs="Arial"/>
          <w:b/>
          <w:bCs/>
          <w:color w:val="000000"/>
          <w:sz w:val="20"/>
          <w:szCs w:val="20"/>
        </w:rPr>
        <w:t xml:space="preserve">, material farmacológico repete-se a exigência do subitem </w:t>
      </w:r>
      <w:r w:rsidRPr="00B56E7A">
        <w:rPr>
          <w:rFonts w:ascii="Arial" w:hAnsi="Arial" w:cs="Arial"/>
          <w:b/>
          <w:bCs/>
          <w:color w:val="000000"/>
          <w:sz w:val="20"/>
          <w:szCs w:val="20"/>
          <w:u w:val="single"/>
        </w:rPr>
        <w:t>10.7.2</w:t>
      </w:r>
      <w:r w:rsidR="001F1C00" w:rsidRPr="00B56E7A">
        <w:rPr>
          <w:rFonts w:ascii="Arial" w:hAnsi="Arial" w:cs="Arial"/>
          <w:b/>
          <w:bCs/>
          <w:color w:val="000000"/>
          <w:sz w:val="20"/>
          <w:szCs w:val="20"/>
          <w:u w:val="single"/>
        </w:rPr>
        <w:t>.</w:t>
      </w:r>
    </w:p>
    <w:p w:rsidR="002834AD" w:rsidRPr="00126041" w:rsidRDefault="002834AD" w:rsidP="00B37910">
      <w:pPr>
        <w:pStyle w:val="PargrafodaLista"/>
        <w:spacing w:line="276" w:lineRule="auto"/>
        <w:rPr>
          <w:rFonts w:ascii="Arial" w:hAnsi="Arial" w:cs="Arial"/>
          <w:b/>
          <w:bCs/>
          <w:color w:val="000000"/>
          <w:sz w:val="20"/>
          <w:szCs w:val="20"/>
        </w:rPr>
      </w:pPr>
    </w:p>
    <w:p w:rsidR="002834AD" w:rsidRPr="00D479B5" w:rsidRDefault="002834AD" w:rsidP="00B37910">
      <w:pPr>
        <w:pStyle w:val="PargrafodaLista"/>
        <w:numPr>
          <w:ilvl w:val="1"/>
          <w:numId w:val="40"/>
        </w:numPr>
        <w:spacing w:after="240" w:line="276" w:lineRule="auto"/>
        <w:ind w:left="0" w:firstLine="0"/>
        <w:jc w:val="both"/>
        <w:rPr>
          <w:rFonts w:ascii="Arial" w:hAnsi="Arial" w:cs="Arial"/>
          <w:b/>
          <w:bCs/>
          <w:color w:val="000000"/>
          <w:sz w:val="20"/>
          <w:szCs w:val="20"/>
        </w:rPr>
      </w:pPr>
      <w:r w:rsidRPr="00BF3006">
        <w:rPr>
          <w:rFonts w:ascii="Arial" w:hAnsi="Arial" w:cs="Arial"/>
          <w:bCs/>
          <w:color w:val="000000"/>
          <w:sz w:val="20"/>
          <w:szCs w:val="20"/>
        </w:rPr>
        <w:t xml:space="preserve">O licitante enquadrado como microempreendedor individual que pretenda auferir os benefícios do tratamento diferenciado previstos na </w:t>
      </w:r>
      <w:r w:rsidRPr="00987ED4">
        <w:rPr>
          <w:rFonts w:ascii="Arial" w:hAnsi="Arial" w:cs="Arial"/>
          <w:b/>
          <w:bCs/>
          <w:color w:val="000000"/>
          <w:sz w:val="20"/>
          <w:szCs w:val="20"/>
        </w:rPr>
        <w:t>Lei Complementar n</w:t>
      </w:r>
      <w:r>
        <w:rPr>
          <w:rFonts w:ascii="Arial" w:hAnsi="Arial" w:cs="Arial"/>
          <w:b/>
          <w:bCs/>
          <w:color w:val="000000"/>
          <w:sz w:val="20"/>
          <w:szCs w:val="20"/>
        </w:rPr>
        <w:t>º</w:t>
      </w:r>
      <w:r w:rsidRPr="00987ED4">
        <w:rPr>
          <w:rFonts w:ascii="Arial" w:hAnsi="Arial" w:cs="Arial"/>
          <w:b/>
          <w:bCs/>
          <w:color w:val="000000"/>
          <w:sz w:val="20"/>
          <w:szCs w:val="20"/>
        </w:rPr>
        <w:t xml:space="preserve"> 123, de 2006</w:t>
      </w:r>
      <w:r w:rsidRPr="00BF3006">
        <w:rPr>
          <w:rFonts w:ascii="Arial" w:hAnsi="Arial" w:cs="Arial"/>
          <w:bCs/>
          <w:color w:val="000000"/>
          <w:sz w:val="20"/>
          <w:szCs w:val="20"/>
        </w:rPr>
        <w:t>, estará dispensado (a) da prova de inscrição nos cadastros de contribuintes estadual e municipal e (b) da apresentação do balanço patrimonial e das demonstrações contábeis do último exercício.</w:t>
      </w:r>
    </w:p>
    <w:p w:rsidR="002834AD" w:rsidRPr="00D479B5" w:rsidRDefault="002834AD" w:rsidP="00B37910">
      <w:pPr>
        <w:pStyle w:val="PargrafodaLista"/>
        <w:spacing w:line="276" w:lineRule="auto"/>
        <w:ind w:left="2574"/>
        <w:jc w:val="both"/>
        <w:rPr>
          <w:rFonts w:ascii="Arial" w:hAnsi="Arial" w:cs="Arial"/>
          <w:bCs/>
          <w:color w:val="000000"/>
          <w:sz w:val="20"/>
          <w:szCs w:val="20"/>
        </w:rPr>
      </w:pPr>
    </w:p>
    <w:p w:rsidR="002834AD" w:rsidRPr="00D479B5" w:rsidRDefault="002834AD" w:rsidP="00B37910">
      <w:pPr>
        <w:numPr>
          <w:ilvl w:val="1"/>
          <w:numId w:val="40"/>
        </w:numPr>
        <w:spacing w:after="240" w:line="276" w:lineRule="auto"/>
        <w:ind w:left="0" w:firstLine="0"/>
        <w:jc w:val="both"/>
        <w:rPr>
          <w:rFonts w:ascii="Arial" w:hAnsi="Arial" w:cs="Arial"/>
          <w:bCs/>
          <w:color w:val="000000"/>
          <w:sz w:val="20"/>
          <w:szCs w:val="20"/>
        </w:rPr>
      </w:pPr>
      <w:r w:rsidRPr="00D479B5">
        <w:rPr>
          <w:rFonts w:ascii="Arial" w:hAnsi="Arial" w:cs="Arial"/>
          <w:bCs/>
          <w:color w:val="000000"/>
          <w:sz w:val="20"/>
          <w:szCs w:val="20"/>
        </w:rPr>
        <w:t xml:space="preserve">Os documentos exigidos para habilitação relacionados nos subitens acima, deverão ser apresentados pelos licitantes, em meio digital, por meio de funcionalidade presente no sistema (upload) Comprasnet, após solicitação do Pregoeiro no sistema eletrônico no prazo máximo de </w:t>
      </w:r>
      <w:r w:rsidRPr="00D479B5">
        <w:rPr>
          <w:rFonts w:ascii="Arial" w:hAnsi="Arial" w:cs="Arial"/>
          <w:b/>
          <w:bCs/>
          <w:color w:val="000000"/>
          <w:sz w:val="20"/>
          <w:szCs w:val="20"/>
        </w:rPr>
        <w:t>02 (DUAS) HORAS</w:t>
      </w:r>
      <w:r w:rsidR="00322263">
        <w:rPr>
          <w:rFonts w:ascii="Arial" w:hAnsi="Arial" w:cs="Arial"/>
          <w:bCs/>
          <w:color w:val="000000"/>
          <w:sz w:val="20"/>
          <w:szCs w:val="20"/>
        </w:rPr>
        <w:t xml:space="preserve">. </w:t>
      </w:r>
      <w:r w:rsidRPr="00D479B5">
        <w:rPr>
          <w:rFonts w:ascii="Arial" w:hAnsi="Arial" w:cs="Arial"/>
          <w:bCs/>
          <w:color w:val="000000"/>
          <w:sz w:val="20"/>
          <w:szCs w:val="20"/>
        </w:rPr>
        <w:t xml:space="preserve">Somente mediante autorização do Pregoeiro e em caso de indisponibilidade do sistema, será aceito o envio da documentação por meio do e-mail </w:t>
      </w:r>
      <w:hyperlink r:id="rId14" w:history="1">
        <w:r w:rsidRPr="00987ED4">
          <w:rPr>
            <w:rStyle w:val="Hyperlink"/>
            <w:rFonts w:ascii="Arial" w:hAnsi="Arial" w:cs="Arial"/>
            <w:b/>
            <w:bCs/>
            <w:sz w:val="20"/>
            <w:szCs w:val="20"/>
          </w:rPr>
          <w:t>pregao.proadi@ufms.br</w:t>
        </w:r>
      </w:hyperlink>
      <w:r w:rsidRPr="00D479B5">
        <w:rPr>
          <w:rFonts w:ascii="Arial" w:hAnsi="Arial" w:cs="Arial"/>
          <w:bCs/>
          <w:color w:val="000000"/>
          <w:sz w:val="20"/>
          <w:szCs w:val="20"/>
        </w:rPr>
        <w:t xml:space="preserve">. Posteriormente, serão remetidos em original, por qualquer processo de cópia reprográfica, autenticada por tabelião de notas, ou por servidor da Administração, desde que conferido(s) com o original, ou publicação em órgão da imprensa oficial, para análise, no prazo máximo de </w:t>
      </w:r>
      <w:r w:rsidRPr="00D479B5">
        <w:rPr>
          <w:rFonts w:ascii="Arial" w:hAnsi="Arial" w:cs="Arial"/>
          <w:b/>
          <w:bCs/>
          <w:color w:val="000000"/>
          <w:sz w:val="20"/>
          <w:szCs w:val="20"/>
        </w:rPr>
        <w:t>03 (TRÊS) DIAS ÚTEIS</w:t>
      </w:r>
      <w:r w:rsidRPr="00D479B5">
        <w:rPr>
          <w:rFonts w:ascii="Arial" w:hAnsi="Arial" w:cs="Arial"/>
          <w:bCs/>
          <w:color w:val="000000"/>
          <w:sz w:val="20"/>
          <w:szCs w:val="20"/>
        </w:rPr>
        <w:t>, depois de encerrado o prazo para o encaminhamento via funcionalidade do sistema (upload) ou e-mail.</w:t>
      </w:r>
    </w:p>
    <w:p w:rsidR="002834AD" w:rsidRPr="00D479B5" w:rsidRDefault="002834AD" w:rsidP="00B37910">
      <w:pPr>
        <w:numPr>
          <w:ilvl w:val="2"/>
          <w:numId w:val="40"/>
        </w:numPr>
        <w:spacing w:line="276" w:lineRule="auto"/>
        <w:ind w:left="709" w:firstLine="0"/>
        <w:jc w:val="both"/>
        <w:rPr>
          <w:rFonts w:ascii="Arial" w:hAnsi="Arial" w:cs="Arial"/>
          <w:bCs/>
          <w:color w:val="000000"/>
          <w:sz w:val="20"/>
          <w:szCs w:val="20"/>
        </w:rPr>
      </w:pPr>
      <w:r w:rsidRPr="00D479B5">
        <w:rPr>
          <w:rFonts w:ascii="Arial" w:hAnsi="Arial" w:cs="Arial"/>
          <w:bCs/>
          <w:color w:val="000000"/>
          <w:sz w:val="20"/>
          <w:szCs w:val="20"/>
        </w:rPr>
        <w:t>Não serão aceitos documentos com indicação de CNPJ/CPF diferentes, salvo aqueles legalmente permitidos.</w:t>
      </w:r>
    </w:p>
    <w:p w:rsidR="002834AD" w:rsidRPr="00D479B5" w:rsidRDefault="002834AD" w:rsidP="00B37910">
      <w:pPr>
        <w:spacing w:line="276" w:lineRule="auto"/>
        <w:ind w:left="709"/>
        <w:jc w:val="both"/>
        <w:rPr>
          <w:rFonts w:ascii="Arial" w:hAnsi="Arial" w:cs="Arial"/>
          <w:bCs/>
          <w:color w:val="000000"/>
          <w:sz w:val="20"/>
          <w:szCs w:val="20"/>
        </w:rPr>
      </w:pPr>
    </w:p>
    <w:p w:rsidR="002834AD" w:rsidRPr="00D479B5" w:rsidRDefault="002834AD" w:rsidP="00B37910">
      <w:pPr>
        <w:pStyle w:val="PargrafodaLista"/>
        <w:numPr>
          <w:ilvl w:val="1"/>
          <w:numId w:val="40"/>
        </w:numPr>
        <w:spacing w:before="120" w:after="120" w:line="276" w:lineRule="auto"/>
        <w:ind w:left="0" w:firstLine="0"/>
        <w:contextualSpacing w:val="0"/>
        <w:jc w:val="both"/>
        <w:rPr>
          <w:rFonts w:ascii="Arial" w:hAnsi="Arial" w:cs="Arial"/>
          <w:bCs/>
          <w:color w:val="000000"/>
          <w:sz w:val="20"/>
          <w:szCs w:val="20"/>
        </w:rPr>
      </w:pPr>
      <w:r w:rsidRPr="00D479B5">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2834AD" w:rsidRPr="00D479B5" w:rsidRDefault="002834AD" w:rsidP="00B37910">
      <w:pPr>
        <w:pStyle w:val="PargrafodaLista"/>
        <w:numPr>
          <w:ilvl w:val="2"/>
          <w:numId w:val="40"/>
        </w:numPr>
        <w:spacing w:before="120" w:after="120" w:line="276" w:lineRule="auto"/>
        <w:ind w:left="709" w:firstLine="0"/>
        <w:contextualSpacing w:val="0"/>
        <w:jc w:val="both"/>
        <w:rPr>
          <w:rFonts w:ascii="Arial" w:hAnsi="Arial" w:cs="Arial"/>
          <w:bCs/>
          <w:color w:val="000000"/>
          <w:sz w:val="20"/>
          <w:szCs w:val="20"/>
        </w:rPr>
      </w:pPr>
      <w:r w:rsidRPr="00D479B5">
        <w:rPr>
          <w:rFonts w:ascii="Arial" w:hAnsi="Arial" w:cs="Arial"/>
          <w:bCs/>
          <w:color w:val="000000"/>
          <w:sz w:val="20"/>
          <w:szCs w:val="20"/>
        </w:rPr>
        <w:t>A declaração do vencedor acontecerá no momento imediatamente posterior à fase de habilitação.</w:t>
      </w:r>
    </w:p>
    <w:p w:rsidR="00D861C2" w:rsidRPr="00D861C2" w:rsidRDefault="00D861C2" w:rsidP="00B37910">
      <w:pPr>
        <w:pStyle w:val="PargrafodaLista"/>
        <w:numPr>
          <w:ilvl w:val="1"/>
          <w:numId w:val="40"/>
        </w:numPr>
        <w:spacing w:before="120" w:after="120" w:line="276" w:lineRule="auto"/>
        <w:ind w:left="0" w:firstLine="0"/>
        <w:contextualSpacing w:val="0"/>
        <w:jc w:val="both"/>
        <w:rPr>
          <w:rFonts w:ascii="Arial" w:hAnsi="Arial" w:cs="Arial"/>
          <w:bCs/>
          <w:color w:val="000000"/>
          <w:sz w:val="20"/>
          <w:szCs w:val="20"/>
        </w:rPr>
      </w:pPr>
      <w:r w:rsidRPr="00D861C2">
        <w:rPr>
          <w:rFonts w:ascii="Arial" w:hAnsi="Arial" w:cs="Arial"/>
          <w:bCs/>
          <w:color w:val="000000"/>
          <w:sz w:val="20"/>
          <w:szCs w:val="20"/>
        </w:rPr>
        <w:t xml:space="preserve">Caso o licitante detentor do menor preço seja microempresa, empresa de pequeno porte, ou sociedade cooperativa enquadrada no </w:t>
      </w:r>
      <w:r w:rsidRPr="00D861C2">
        <w:rPr>
          <w:rFonts w:ascii="Arial" w:hAnsi="Arial" w:cs="Arial"/>
          <w:b/>
          <w:bCs/>
          <w:color w:val="000000"/>
          <w:sz w:val="20"/>
          <w:szCs w:val="20"/>
        </w:rPr>
        <w:t>artigo 34 da</w:t>
      </w:r>
      <w:r w:rsidRPr="00D861C2">
        <w:rPr>
          <w:rFonts w:ascii="Arial" w:hAnsi="Arial" w:cs="Arial"/>
          <w:bCs/>
          <w:color w:val="000000"/>
          <w:sz w:val="20"/>
          <w:szCs w:val="20"/>
        </w:rPr>
        <w:t xml:space="preserve"> </w:t>
      </w:r>
      <w:r w:rsidRPr="00D861C2">
        <w:rPr>
          <w:rFonts w:ascii="Arial" w:hAnsi="Arial" w:cs="Arial"/>
          <w:b/>
          <w:bCs/>
          <w:color w:val="000000"/>
          <w:sz w:val="20"/>
          <w:szCs w:val="20"/>
        </w:rPr>
        <w:t>Lei nº 11.488, de 2007</w:t>
      </w:r>
      <w:r w:rsidRPr="00D861C2">
        <w:rPr>
          <w:rFonts w:ascii="Arial" w:hAnsi="Arial" w:cs="Arial"/>
          <w:bCs/>
          <w:color w:val="000000"/>
          <w:sz w:val="20"/>
          <w:szCs w:val="20"/>
        </w:rPr>
        <w:t xml:space="preserve">, deverá apresentar toda a documentação exigida para efeito de comprovação de regularidade fiscal, mesmo que esta apresente alguma restrição, sob pena de inabilitação. </w:t>
      </w:r>
    </w:p>
    <w:p w:rsidR="002834AD" w:rsidRPr="00D479B5" w:rsidRDefault="002834AD" w:rsidP="00B37910">
      <w:pPr>
        <w:pStyle w:val="PargrafodaLista"/>
        <w:numPr>
          <w:ilvl w:val="2"/>
          <w:numId w:val="40"/>
        </w:numPr>
        <w:spacing w:before="120" w:after="120" w:line="276" w:lineRule="auto"/>
        <w:ind w:left="709" w:firstLine="0"/>
        <w:contextualSpacing w:val="0"/>
        <w:jc w:val="both"/>
        <w:rPr>
          <w:rFonts w:ascii="Arial" w:hAnsi="Arial" w:cs="Arial"/>
          <w:bCs/>
          <w:color w:val="000000"/>
          <w:sz w:val="20"/>
          <w:szCs w:val="20"/>
        </w:rPr>
      </w:pPr>
      <w:r w:rsidRPr="00D479B5">
        <w:rPr>
          <w:rFonts w:ascii="Arial" w:hAnsi="Arial" w:cs="Arial"/>
          <w:bCs/>
          <w:color w:val="000000"/>
          <w:sz w:val="20"/>
          <w:szCs w:val="20"/>
        </w:rPr>
        <w:t xml:space="preserve">Constatada a existência de alguma restrição no que tange à regularidade fiscal, o licitante será convocado para, no prazo de </w:t>
      </w:r>
      <w:proofErr w:type="gramStart"/>
      <w:r w:rsidRPr="00D861C2">
        <w:rPr>
          <w:rFonts w:ascii="Arial" w:hAnsi="Arial" w:cs="Arial"/>
          <w:b/>
          <w:bCs/>
          <w:color w:val="000000"/>
          <w:sz w:val="20"/>
          <w:szCs w:val="20"/>
        </w:rPr>
        <w:t>5</w:t>
      </w:r>
      <w:proofErr w:type="gramEnd"/>
      <w:r w:rsidRPr="00D861C2">
        <w:rPr>
          <w:rFonts w:ascii="Arial" w:hAnsi="Arial" w:cs="Arial"/>
          <w:b/>
          <w:bCs/>
          <w:color w:val="000000"/>
          <w:sz w:val="20"/>
          <w:szCs w:val="20"/>
        </w:rPr>
        <w:t xml:space="preserve"> (cinco) dias úteis</w:t>
      </w:r>
      <w:r w:rsidRPr="00D479B5">
        <w:rPr>
          <w:rFonts w:ascii="Arial" w:hAnsi="Arial" w:cs="Arial"/>
          <w:bCs/>
          <w:color w:val="000000"/>
          <w:sz w:val="20"/>
          <w:szCs w:val="20"/>
        </w:rPr>
        <w:t>, após a declaração do vencedor, comprovar a regularização. O prazo poderá ser prorrogado por igual período, a critério da administração pública, quando requerida pelo licitante, mediante apresentação de justificativa.</w:t>
      </w:r>
    </w:p>
    <w:p w:rsidR="002834AD" w:rsidRPr="00D479B5" w:rsidRDefault="002834AD" w:rsidP="00B37910">
      <w:pPr>
        <w:pStyle w:val="PargrafodaLista"/>
        <w:numPr>
          <w:ilvl w:val="1"/>
          <w:numId w:val="40"/>
        </w:numPr>
        <w:spacing w:before="120" w:after="120" w:line="276" w:lineRule="auto"/>
        <w:ind w:left="0" w:firstLine="0"/>
        <w:contextualSpacing w:val="0"/>
        <w:jc w:val="both"/>
        <w:rPr>
          <w:rFonts w:ascii="Arial" w:hAnsi="Arial" w:cs="Arial"/>
          <w:bCs/>
          <w:color w:val="000000"/>
          <w:sz w:val="20"/>
          <w:szCs w:val="20"/>
        </w:rPr>
      </w:pPr>
      <w:r w:rsidRPr="00D479B5">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rsidR="002834AD" w:rsidRPr="00D479B5" w:rsidRDefault="002834AD" w:rsidP="00B37910">
      <w:pPr>
        <w:numPr>
          <w:ilvl w:val="1"/>
          <w:numId w:val="40"/>
        </w:numPr>
        <w:spacing w:before="120" w:after="120" w:line="276" w:lineRule="auto"/>
        <w:ind w:left="0" w:firstLine="0"/>
        <w:jc w:val="both"/>
        <w:rPr>
          <w:rFonts w:ascii="Arial" w:hAnsi="Arial" w:cs="Arial"/>
          <w:color w:val="000000"/>
          <w:sz w:val="20"/>
          <w:szCs w:val="20"/>
        </w:rPr>
      </w:pPr>
      <w:r w:rsidRPr="00D479B5">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2834AD" w:rsidRPr="00D479B5" w:rsidRDefault="002834AD" w:rsidP="00B37910">
      <w:pPr>
        <w:numPr>
          <w:ilvl w:val="1"/>
          <w:numId w:val="40"/>
        </w:numPr>
        <w:spacing w:before="120" w:after="120" w:line="276" w:lineRule="auto"/>
        <w:ind w:left="0" w:firstLine="0"/>
        <w:jc w:val="both"/>
        <w:rPr>
          <w:rFonts w:ascii="Arial" w:hAnsi="Arial" w:cs="Arial"/>
          <w:color w:val="000000"/>
          <w:sz w:val="20"/>
          <w:szCs w:val="20"/>
        </w:rPr>
      </w:pPr>
      <w:r w:rsidRPr="00D479B5">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D479B5">
        <w:rPr>
          <w:rFonts w:ascii="Arial" w:hAnsi="Arial" w:cs="Arial"/>
          <w:color w:val="000000"/>
          <w:sz w:val="20"/>
          <w:szCs w:val="20"/>
          <w:lang w:eastAsia="en-US"/>
        </w:rPr>
        <w:t>stabelecido neste Edital.</w:t>
      </w:r>
    </w:p>
    <w:p w:rsidR="003358F1" w:rsidRPr="009C55B3" w:rsidRDefault="00A870E6" w:rsidP="00B37910">
      <w:pPr>
        <w:shd w:val="clear" w:color="auto" w:fill="D9D9D9" w:themeFill="background1" w:themeFillShade="D9"/>
        <w:spacing w:line="276" w:lineRule="auto"/>
        <w:jc w:val="both"/>
        <w:rPr>
          <w:rFonts w:ascii="Arial" w:hAnsi="Arial" w:cs="Arial"/>
          <w:b/>
          <w:color w:val="000000"/>
          <w:sz w:val="20"/>
          <w:szCs w:val="20"/>
          <w:lang w:eastAsia="en-US"/>
        </w:rPr>
      </w:pPr>
      <w:r>
        <w:rPr>
          <w:rFonts w:ascii="Arial" w:hAnsi="Arial" w:cs="Arial"/>
          <w:b/>
          <w:color w:val="000000"/>
          <w:sz w:val="20"/>
          <w:szCs w:val="20"/>
          <w:lang w:eastAsia="en-US"/>
        </w:rPr>
        <w:t xml:space="preserve">11. </w:t>
      </w:r>
      <w:r w:rsidR="003358F1" w:rsidRPr="009C55B3">
        <w:rPr>
          <w:rFonts w:ascii="Arial" w:hAnsi="Arial" w:cs="Arial"/>
          <w:b/>
          <w:color w:val="000000"/>
          <w:sz w:val="20"/>
          <w:szCs w:val="20"/>
          <w:lang w:eastAsia="en-US"/>
        </w:rPr>
        <w:t>DOS RECURSOS</w:t>
      </w:r>
    </w:p>
    <w:p w:rsidR="003358F1" w:rsidRDefault="003358F1" w:rsidP="00B37910">
      <w:pPr>
        <w:pStyle w:val="PargrafodaLista"/>
        <w:numPr>
          <w:ilvl w:val="1"/>
          <w:numId w:val="20"/>
        </w:numPr>
        <w:tabs>
          <w:tab w:val="left" w:pos="-540"/>
        </w:tabs>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Declarada </w:t>
      </w:r>
      <w:proofErr w:type="gramStart"/>
      <w:r w:rsidRPr="009C55B3">
        <w:rPr>
          <w:rFonts w:ascii="Arial" w:hAnsi="Arial" w:cs="Arial"/>
          <w:color w:val="000000"/>
          <w:sz w:val="20"/>
          <w:szCs w:val="20"/>
        </w:rPr>
        <w:t>a</w:t>
      </w:r>
      <w:proofErr w:type="gramEnd"/>
      <w:r w:rsidRPr="009C55B3">
        <w:rPr>
          <w:rFonts w:ascii="Arial" w:hAnsi="Arial" w:cs="Arial"/>
          <w:color w:val="000000"/>
          <w:sz w:val="20"/>
          <w:szCs w:val="20"/>
        </w:rPr>
        <w:t xml:space="preserve"> vencedora, o Pregoeiro abrirá prazo de 30 (trinta) minutos, durante o qual, qualquer licitante poderá, de forma motivada, </w:t>
      </w:r>
      <w:r w:rsidRPr="009C55B3">
        <w:rPr>
          <w:rFonts w:ascii="Arial" w:hAnsi="Arial" w:cs="Arial"/>
          <w:b/>
          <w:color w:val="000000"/>
          <w:sz w:val="20"/>
          <w:szCs w:val="20"/>
        </w:rPr>
        <w:t>isto é, indicando contra qual(</w:t>
      </w:r>
      <w:proofErr w:type="spellStart"/>
      <w:r w:rsidRPr="009C55B3">
        <w:rPr>
          <w:rFonts w:ascii="Arial" w:hAnsi="Arial" w:cs="Arial"/>
          <w:b/>
          <w:color w:val="000000"/>
          <w:sz w:val="20"/>
          <w:szCs w:val="20"/>
        </w:rPr>
        <w:t>is</w:t>
      </w:r>
      <w:proofErr w:type="spellEnd"/>
      <w:r w:rsidRPr="009C55B3">
        <w:rPr>
          <w:rFonts w:ascii="Arial" w:hAnsi="Arial" w:cs="Arial"/>
          <w:b/>
          <w:color w:val="000000"/>
          <w:sz w:val="20"/>
          <w:szCs w:val="20"/>
        </w:rPr>
        <w:t>) decisão(</w:t>
      </w:r>
      <w:proofErr w:type="spellStart"/>
      <w:r w:rsidRPr="009C55B3">
        <w:rPr>
          <w:rFonts w:ascii="Arial" w:hAnsi="Arial" w:cs="Arial"/>
          <w:b/>
          <w:color w:val="000000"/>
          <w:sz w:val="20"/>
          <w:szCs w:val="20"/>
        </w:rPr>
        <w:t>ões</w:t>
      </w:r>
      <w:proofErr w:type="spellEnd"/>
      <w:r w:rsidRPr="009C55B3">
        <w:rPr>
          <w:rFonts w:ascii="Arial" w:hAnsi="Arial" w:cs="Arial"/>
          <w:b/>
          <w:color w:val="000000"/>
          <w:sz w:val="20"/>
          <w:szCs w:val="20"/>
        </w:rPr>
        <w:t>) pretende recorrer e por quais motivos</w:t>
      </w:r>
      <w:r w:rsidRPr="009C55B3">
        <w:rPr>
          <w:rFonts w:ascii="Arial" w:hAnsi="Arial" w:cs="Arial"/>
          <w:color w:val="000000"/>
          <w:sz w:val="20"/>
          <w:szCs w:val="20"/>
        </w:rPr>
        <w:t xml:space="preserve"> em campo próprio do sistema, manifestar sua intenção de recorrer.</w:t>
      </w:r>
    </w:p>
    <w:p w:rsidR="009E7DFA" w:rsidRPr="009C55B3" w:rsidRDefault="009E7DFA" w:rsidP="00B37910">
      <w:pPr>
        <w:pStyle w:val="PargrafodaLista"/>
        <w:tabs>
          <w:tab w:val="left" w:pos="-540"/>
        </w:tabs>
        <w:spacing w:line="276" w:lineRule="auto"/>
        <w:ind w:left="0"/>
        <w:jc w:val="both"/>
        <w:rPr>
          <w:rFonts w:ascii="Arial" w:hAnsi="Arial" w:cs="Arial"/>
          <w:color w:val="000000"/>
          <w:sz w:val="20"/>
          <w:szCs w:val="20"/>
        </w:rPr>
      </w:pPr>
    </w:p>
    <w:p w:rsidR="003358F1" w:rsidRPr="009C55B3" w:rsidRDefault="003358F1" w:rsidP="00B37910">
      <w:pPr>
        <w:pStyle w:val="PargrafodaLista"/>
        <w:numPr>
          <w:ilvl w:val="1"/>
          <w:numId w:val="20"/>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3358F1" w:rsidRPr="009C55B3" w:rsidRDefault="003358F1" w:rsidP="00B37910">
      <w:pPr>
        <w:numPr>
          <w:ilvl w:val="2"/>
          <w:numId w:val="20"/>
        </w:numPr>
        <w:snapToGrid w:val="0"/>
        <w:spacing w:after="240" w:line="276" w:lineRule="auto"/>
        <w:ind w:left="709" w:firstLine="0"/>
        <w:jc w:val="both"/>
        <w:rPr>
          <w:rFonts w:ascii="Arial" w:hAnsi="Arial" w:cs="Arial"/>
          <w:color w:val="000000"/>
          <w:sz w:val="20"/>
          <w:szCs w:val="20"/>
        </w:rPr>
      </w:pPr>
      <w:r w:rsidRPr="009C55B3">
        <w:rPr>
          <w:rFonts w:ascii="Arial" w:hAnsi="Arial" w:cs="Arial"/>
          <w:color w:val="000000"/>
          <w:sz w:val="20"/>
          <w:szCs w:val="20"/>
        </w:rPr>
        <w:t xml:space="preserve">Nesse momento o Pregoeiro não adentrará no mérito recursal, mas apenas verificará as </w:t>
      </w:r>
      <w:r w:rsidRPr="009C55B3">
        <w:rPr>
          <w:rFonts w:ascii="Arial" w:hAnsi="Arial" w:cs="Arial"/>
          <w:color w:val="000000"/>
          <w:sz w:val="20"/>
          <w:szCs w:val="20"/>
          <w:lang w:eastAsia="en-US"/>
        </w:rPr>
        <w:t>condições</w:t>
      </w:r>
      <w:r w:rsidRPr="009C55B3">
        <w:rPr>
          <w:rFonts w:ascii="Arial" w:hAnsi="Arial" w:cs="Arial"/>
          <w:color w:val="000000"/>
          <w:sz w:val="20"/>
          <w:szCs w:val="20"/>
        </w:rPr>
        <w:t xml:space="preserve"> de admissibilidade do recurso;</w:t>
      </w:r>
    </w:p>
    <w:p w:rsidR="003358F1" w:rsidRPr="009C55B3" w:rsidRDefault="003358F1" w:rsidP="00B37910">
      <w:pPr>
        <w:numPr>
          <w:ilvl w:val="2"/>
          <w:numId w:val="20"/>
        </w:numPr>
        <w:snapToGrid w:val="0"/>
        <w:spacing w:after="240" w:line="276" w:lineRule="auto"/>
        <w:ind w:left="709" w:firstLine="0"/>
        <w:jc w:val="both"/>
        <w:rPr>
          <w:rFonts w:ascii="Arial" w:hAnsi="Arial" w:cs="Arial"/>
          <w:color w:val="000000"/>
          <w:sz w:val="20"/>
          <w:szCs w:val="20"/>
        </w:rPr>
      </w:pPr>
      <w:r w:rsidRPr="009C55B3">
        <w:rPr>
          <w:rFonts w:ascii="Arial" w:hAnsi="Arial" w:cs="Arial"/>
          <w:color w:val="000000"/>
          <w:sz w:val="20"/>
          <w:szCs w:val="20"/>
        </w:rPr>
        <w:t xml:space="preserve">A falta de manifestação motivada do licitante quanto à intenção de recorrer importará a </w:t>
      </w:r>
      <w:r w:rsidRPr="009C55B3">
        <w:rPr>
          <w:rFonts w:ascii="Arial" w:hAnsi="Arial" w:cs="Arial"/>
          <w:color w:val="000000"/>
          <w:sz w:val="20"/>
          <w:szCs w:val="20"/>
          <w:lang w:eastAsia="en-US"/>
        </w:rPr>
        <w:t>decadência</w:t>
      </w:r>
      <w:r w:rsidRPr="009C55B3">
        <w:rPr>
          <w:rFonts w:ascii="Arial" w:hAnsi="Arial" w:cs="Arial"/>
          <w:color w:val="000000"/>
          <w:sz w:val="20"/>
          <w:szCs w:val="20"/>
        </w:rPr>
        <w:t xml:space="preserve"> desse direito.</w:t>
      </w:r>
    </w:p>
    <w:p w:rsidR="003358F1" w:rsidRPr="009C55B3" w:rsidRDefault="003358F1" w:rsidP="00B37910">
      <w:pPr>
        <w:numPr>
          <w:ilvl w:val="2"/>
          <w:numId w:val="20"/>
        </w:numPr>
        <w:snapToGrid w:val="0"/>
        <w:spacing w:after="240" w:line="276" w:lineRule="auto"/>
        <w:ind w:left="709" w:firstLine="0"/>
        <w:jc w:val="both"/>
        <w:rPr>
          <w:rFonts w:ascii="Arial" w:hAnsi="Arial" w:cs="Arial"/>
          <w:color w:val="000000"/>
          <w:sz w:val="20"/>
          <w:szCs w:val="20"/>
        </w:rPr>
      </w:pPr>
      <w:r w:rsidRPr="009C55B3">
        <w:rPr>
          <w:rFonts w:ascii="Arial" w:hAnsi="Arial" w:cs="Arial"/>
          <w:color w:val="000000"/>
          <w:sz w:val="20"/>
          <w:szCs w:val="20"/>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3358F1" w:rsidRDefault="003358F1" w:rsidP="00B37910">
      <w:pPr>
        <w:numPr>
          <w:ilvl w:val="1"/>
          <w:numId w:val="20"/>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O acolhimento do recurso invalida tão somente os atos insuscetíveis de </w:t>
      </w:r>
      <w:r w:rsidRPr="009C55B3">
        <w:rPr>
          <w:rFonts w:ascii="Arial" w:hAnsi="Arial" w:cs="Arial"/>
          <w:color w:val="000000"/>
          <w:sz w:val="20"/>
          <w:szCs w:val="20"/>
          <w:lang w:eastAsia="en-US"/>
        </w:rPr>
        <w:t>aproveitamento</w:t>
      </w:r>
      <w:r w:rsidRPr="009C55B3">
        <w:rPr>
          <w:rFonts w:ascii="Arial" w:hAnsi="Arial" w:cs="Arial"/>
          <w:color w:val="000000"/>
          <w:sz w:val="20"/>
          <w:szCs w:val="20"/>
        </w:rPr>
        <w:t>.</w:t>
      </w:r>
    </w:p>
    <w:p w:rsidR="009E7DFA" w:rsidRPr="009C55B3" w:rsidRDefault="009E7DFA" w:rsidP="00B37910">
      <w:pPr>
        <w:spacing w:line="276" w:lineRule="auto"/>
        <w:jc w:val="both"/>
        <w:rPr>
          <w:rFonts w:ascii="Arial" w:hAnsi="Arial" w:cs="Arial"/>
          <w:color w:val="000000"/>
          <w:sz w:val="20"/>
          <w:szCs w:val="20"/>
        </w:rPr>
      </w:pPr>
    </w:p>
    <w:p w:rsidR="003358F1" w:rsidRPr="009C55B3" w:rsidRDefault="003358F1" w:rsidP="00B37910">
      <w:pPr>
        <w:numPr>
          <w:ilvl w:val="1"/>
          <w:numId w:val="20"/>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Os autos do processo permanecerão com vista franqueada aos interessados, no endereço constante neste Edital.</w:t>
      </w:r>
    </w:p>
    <w:p w:rsidR="003358F1" w:rsidRPr="009C55B3" w:rsidRDefault="003358F1" w:rsidP="00B37910">
      <w:pPr>
        <w:spacing w:line="276" w:lineRule="auto"/>
        <w:jc w:val="both"/>
        <w:rPr>
          <w:rFonts w:ascii="Arial" w:hAnsi="Arial" w:cs="Arial"/>
          <w:color w:val="000000"/>
          <w:sz w:val="20"/>
          <w:szCs w:val="20"/>
        </w:rPr>
      </w:pPr>
    </w:p>
    <w:p w:rsidR="003358F1" w:rsidRPr="009C55B3" w:rsidRDefault="003358F1" w:rsidP="00B37910">
      <w:pPr>
        <w:numPr>
          <w:ilvl w:val="0"/>
          <w:numId w:val="20"/>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color w:val="000000"/>
          <w:sz w:val="20"/>
          <w:szCs w:val="20"/>
        </w:rPr>
        <w:t xml:space="preserve"> DA ADJUDICAÇÃO E HOMOLOGAÇÃO</w:t>
      </w:r>
    </w:p>
    <w:p w:rsidR="003358F1" w:rsidRPr="009C55B3" w:rsidRDefault="003358F1" w:rsidP="00B37910">
      <w:pPr>
        <w:pStyle w:val="PargrafodaLista"/>
        <w:numPr>
          <w:ilvl w:val="1"/>
          <w:numId w:val="20"/>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3358F1" w:rsidRPr="009C55B3" w:rsidRDefault="003358F1" w:rsidP="00B37910">
      <w:pPr>
        <w:numPr>
          <w:ilvl w:val="1"/>
          <w:numId w:val="20"/>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rPr>
        <w:t xml:space="preserve">Após a fase recursal, constatada a regularidade dos atos praticados, a autoridade competente homologará o procedimento licitatório. </w:t>
      </w:r>
    </w:p>
    <w:p w:rsidR="003358F1" w:rsidRPr="009C55B3" w:rsidRDefault="003358F1" w:rsidP="00B37910">
      <w:pPr>
        <w:spacing w:line="276" w:lineRule="auto"/>
        <w:jc w:val="both"/>
        <w:rPr>
          <w:rFonts w:ascii="Arial" w:hAnsi="Arial" w:cs="Arial"/>
          <w:color w:val="000000"/>
          <w:sz w:val="20"/>
          <w:szCs w:val="20"/>
        </w:rPr>
      </w:pPr>
    </w:p>
    <w:p w:rsidR="003358F1" w:rsidRPr="009C55B3" w:rsidRDefault="003358F1" w:rsidP="00B37910">
      <w:pPr>
        <w:numPr>
          <w:ilvl w:val="0"/>
          <w:numId w:val="20"/>
        </w:numPr>
        <w:shd w:val="clear" w:color="auto" w:fill="D9D9D9" w:themeFill="background1" w:themeFillShade="D9"/>
        <w:spacing w:line="276" w:lineRule="auto"/>
        <w:ind w:left="0" w:firstLine="0"/>
        <w:jc w:val="both"/>
        <w:rPr>
          <w:rFonts w:ascii="Arial" w:hAnsi="Arial" w:cs="Arial"/>
          <w:color w:val="000000"/>
          <w:sz w:val="20"/>
          <w:szCs w:val="20"/>
        </w:rPr>
      </w:pPr>
      <w:r w:rsidRPr="009C55B3">
        <w:rPr>
          <w:rFonts w:ascii="Arial" w:hAnsi="Arial" w:cs="Arial"/>
          <w:b/>
          <w:color w:val="000000"/>
          <w:sz w:val="20"/>
          <w:szCs w:val="20"/>
        </w:rPr>
        <w:t xml:space="preserve"> DA ATA DE REGISTRO DE PREÇOS</w:t>
      </w:r>
    </w:p>
    <w:p w:rsidR="00A84F51" w:rsidRDefault="003358F1" w:rsidP="00B37910">
      <w:pPr>
        <w:tabs>
          <w:tab w:val="left" w:pos="-540"/>
        </w:tabs>
        <w:spacing w:after="240" w:line="276" w:lineRule="auto"/>
        <w:jc w:val="both"/>
        <w:rPr>
          <w:rFonts w:ascii="Arial" w:hAnsi="Arial" w:cs="Arial"/>
          <w:sz w:val="20"/>
          <w:szCs w:val="20"/>
        </w:rPr>
      </w:pPr>
      <w:r w:rsidRPr="00A84F51">
        <w:rPr>
          <w:rFonts w:ascii="Arial" w:hAnsi="Arial" w:cs="Arial"/>
          <w:b/>
          <w:sz w:val="20"/>
          <w:szCs w:val="20"/>
        </w:rPr>
        <w:t>13.1</w:t>
      </w:r>
      <w:r w:rsidRPr="009C55B3">
        <w:rPr>
          <w:rFonts w:ascii="Arial" w:hAnsi="Arial" w:cs="Arial"/>
          <w:sz w:val="20"/>
          <w:szCs w:val="20"/>
        </w:rPr>
        <w:t xml:space="preserve"> Depois de homologada a licitação, o registro de preços, entre outras, observará as seguintes condições:</w:t>
      </w:r>
    </w:p>
    <w:p w:rsidR="003358F1" w:rsidRPr="009C55B3" w:rsidRDefault="003358F1" w:rsidP="00B37910">
      <w:pPr>
        <w:tabs>
          <w:tab w:val="left" w:pos="-540"/>
        </w:tabs>
        <w:spacing w:after="240" w:line="276" w:lineRule="auto"/>
        <w:ind w:left="567"/>
        <w:jc w:val="both"/>
        <w:rPr>
          <w:rFonts w:ascii="Arial" w:hAnsi="Arial" w:cs="Arial"/>
          <w:sz w:val="20"/>
          <w:szCs w:val="20"/>
        </w:rPr>
      </w:pPr>
      <w:r w:rsidRPr="009C55B3">
        <w:rPr>
          <w:rFonts w:ascii="Arial" w:hAnsi="Arial" w:cs="Arial"/>
          <w:sz w:val="20"/>
          <w:szCs w:val="20"/>
        </w:rPr>
        <w:t>a)</w:t>
      </w:r>
      <w:r w:rsidR="00A84F51">
        <w:rPr>
          <w:rFonts w:ascii="Arial" w:hAnsi="Arial" w:cs="Arial"/>
          <w:sz w:val="20"/>
          <w:szCs w:val="20"/>
        </w:rPr>
        <w:t xml:space="preserve"> </w:t>
      </w:r>
      <w:r w:rsidRPr="009C55B3">
        <w:rPr>
          <w:rFonts w:ascii="Arial" w:hAnsi="Arial" w:cs="Arial"/>
          <w:sz w:val="20"/>
          <w:szCs w:val="20"/>
        </w:rPr>
        <w:t xml:space="preserve">Será incluído, na respectiva </w:t>
      </w:r>
      <w:proofErr w:type="gramStart"/>
      <w:r w:rsidRPr="009C55B3">
        <w:rPr>
          <w:rFonts w:ascii="Arial" w:hAnsi="Arial" w:cs="Arial"/>
          <w:sz w:val="20"/>
          <w:szCs w:val="20"/>
        </w:rPr>
        <w:t>Ata,</w:t>
      </w:r>
      <w:proofErr w:type="gramEnd"/>
      <w:r w:rsidRPr="009C55B3">
        <w:rPr>
          <w:rFonts w:ascii="Arial" w:hAnsi="Arial" w:cs="Arial"/>
          <w:sz w:val="20"/>
          <w:szCs w:val="20"/>
        </w:rPr>
        <w:t xml:space="preserve"> o registro das licitantes que aceitaram cotar os bens ou serviços com preços iguais ao da licitante vencedora na sequência de classificação da licitação.</w:t>
      </w:r>
    </w:p>
    <w:p w:rsidR="003358F1" w:rsidRPr="009C55B3" w:rsidRDefault="003358F1" w:rsidP="00B37910">
      <w:pPr>
        <w:tabs>
          <w:tab w:val="left" w:pos="-540"/>
        </w:tabs>
        <w:spacing w:after="240" w:line="276" w:lineRule="auto"/>
        <w:ind w:left="567"/>
        <w:jc w:val="both"/>
        <w:rPr>
          <w:rFonts w:ascii="Arial" w:hAnsi="Arial" w:cs="Arial"/>
          <w:sz w:val="20"/>
          <w:szCs w:val="20"/>
        </w:rPr>
      </w:pPr>
      <w:r w:rsidRPr="009C55B3">
        <w:rPr>
          <w:rFonts w:ascii="Arial" w:hAnsi="Arial" w:cs="Arial"/>
          <w:sz w:val="20"/>
          <w:szCs w:val="20"/>
        </w:rPr>
        <w:t>b)</w:t>
      </w:r>
      <w:r w:rsidR="00A84F51">
        <w:rPr>
          <w:rFonts w:ascii="Arial" w:hAnsi="Arial" w:cs="Arial"/>
          <w:sz w:val="20"/>
          <w:szCs w:val="20"/>
        </w:rPr>
        <w:t xml:space="preserve"> </w:t>
      </w:r>
      <w:r w:rsidRPr="009C55B3">
        <w:rPr>
          <w:rFonts w:ascii="Arial" w:hAnsi="Arial" w:cs="Arial"/>
          <w:sz w:val="20"/>
          <w:szCs w:val="20"/>
        </w:rPr>
        <w:t>O preço registrado com indicação dos fornecedores será divulgado no Portal de Compras do Governo Federal e ficara disponibilizado durante a vigência da Ata de Registro de Preços.</w:t>
      </w:r>
    </w:p>
    <w:p w:rsidR="003358F1" w:rsidRPr="009C55B3" w:rsidRDefault="003358F1" w:rsidP="00B37910">
      <w:pPr>
        <w:tabs>
          <w:tab w:val="left" w:pos="-540"/>
        </w:tabs>
        <w:spacing w:after="240" w:line="276" w:lineRule="auto"/>
        <w:ind w:left="567"/>
        <w:jc w:val="both"/>
        <w:rPr>
          <w:rFonts w:ascii="Arial" w:hAnsi="Arial" w:cs="Arial"/>
          <w:sz w:val="20"/>
          <w:szCs w:val="20"/>
        </w:rPr>
      </w:pPr>
      <w:r w:rsidRPr="009C55B3">
        <w:rPr>
          <w:rFonts w:ascii="Arial" w:hAnsi="Arial" w:cs="Arial"/>
          <w:sz w:val="20"/>
          <w:szCs w:val="20"/>
        </w:rPr>
        <w:t>c)</w:t>
      </w:r>
      <w:r w:rsidR="00A84F51">
        <w:rPr>
          <w:rFonts w:ascii="Arial" w:hAnsi="Arial" w:cs="Arial"/>
          <w:sz w:val="20"/>
          <w:szCs w:val="20"/>
        </w:rPr>
        <w:t xml:space="preserve"> </w:t>
      </w:r>
      <w:r w:rsidRPr="009C55B3">
        <w:rPr>
          <w:rFonts w:ascii="Arial" w:hAnsi="Arial" w:cs="Arial"/>
          <w:sz w:val="20"/>
          <w:szCs w:val="20"/>
        </w:rPr>
        <w:t>A ordem de classificação das licitantes registradas na Ata deverá ser respeitada nas contratações.</w:t>
      </w:r>
    </w:p>
    <w:p w:rsidR="003358F1" w:rsidRPr="009C55B3" w:rsidRDefault="003358F1" w:rsidP="00B37910">
      <w:pPr>
        <w:tabs>
          <w:tab w:val="left" w:pos="-540"/>
        </w:tabs>
        <w:spacing w:after="240" w:line="276" w:lineRule="auto"/>
        <w:jc w:val="both"/>
        <w:rPr>
          <w:rFonts w:ascii="Arial" w:hAnsi="Arial" w:cs="Arial"/>
          <w:sz w:val="20"/>
          <w:szCs w:val="20"/>
        </w:rPr>
      </w:pPr>
      <w:r w:rsidRPr="00914855">
        <w:rPr>
          <w:rFonts w:ascii="Arial" w:hAnsi="Arial" w:cs="Arial"/>
          <w:b/>
          <w:sz w:val="20"/>
          <w:szCs w:val="20"/>
        </w:rPr>
        <w:t>13.2</w:t>
      </w:r>
      <w:r w:rsidRPr="009C55B3">
        <w:rPr>
          <w:rFonts w:ascii="Arial" w:hAnsi="Arial" w:cs="Arial"/>
          <w:sz w:val="20"/>
          <w:szCs w:val="20"/>
        </w:rPr>
        <w:t xml:space="preserve"> O registro de preços na forma acima mencionada, tem por objetivo a formação de cadastro de reserva, no caso de exclusão do primeiro colocado da Ata.</w:t>
      </w:r>
    </w:p>
    <w:p w:rsidR="003358F1" w:rsidRPr="009C55B3" w:rsidRDefault="003358F1" w:rsidP="00B37910">
      <w:pPr>
        <w:tabs>
          <w:tab w:val="left" w:pos="-540"/>
        </w:tabs>
        <w:spacing w:after="240" w:line="276" w:lineRule="auto"/>
        <w:jc w:val="both"/>
        <w:rPr>
          <w:rFonts w:ascii="Arial" w:hAnsi="Arial" w:cs="Arial"/>
          <w:sz w:val="20"/>
          <w:szCs w:val="20"/>
        </w:rPr>
      </w:pPr>
      <w:r w:rsidRPr="00914855">
        <w:rPr>
          <w:rFonts w:ascii="Arial" w:hAnsi="Arial" w:cs="Arial"/>
          <w:b/>
          <w:sz w:val="20"/>
          <w:szCs w:val="20"/>
        </w:rPr>
        <w:t>13.3</w:t>
      </w:r>
      <w:r w:rsidRPr="009C55B3">
        <w:rPr>
          <w:rFonts w:ascii="Arial" w:hAnsi="Arial" w:cs="Arial"/>
          <w:sz w:val="20"/>
          <w:szCs w:val="20"/>
        </w:rPr>
        <w:t xml:space="preserve"> O registro de preços seguirá a seguinte ordem:</w:t>
      </w:r>
    </w:p>
    <w:p w:rsidR="00914855" w:rsidRDefault="00914855" w:rsidP="00B37910">
      <w:pPr>
        <w:tabs>
          <w:tab w:val="left" w:pos="-540"/>
        </w:tabs>
        <w:spacing w:after="240" w:line="276" w:lineRule="auto"/>
        <w:ind w:left="567"/>
        <w:jc w:val="both"/>
        <w:rPr>
          <w:rFonts w:ascii="Arial" w:hAnsi="Arial" w:cs="Arial"/>
          <w:sz w:val="20"/>
          <w:szCs w:val="20"/>
        </w:rPr>
      </w:pPr>
      <w:r>
        <w:rPr>
          <w:rFonts w:ascii="Arial" w:hAnsi="Arial" w:cs="Arial"/>
          <w:sz w:val="20"/>
          <w:szCs w:val="20"/>
        </w:rPr>
        <w:t xml:space="preserve">a) </w:t>
      </w:r>
      <w:r w:rsidR="003358F1" w:rsidRPr="009C55B3">
        <w:rPr>
          <w:rFonts w:ascii="Arial" w:hAnsi="Arial" w:cs="Arial"/>
          <w:sz w:val="20"/>
          <w:szCs w:val="20"/>
        </w:rPr>
        <w:t xml:space="preserve">preços e quantitativos da licitante mais bem classificada durante a etapa competitiva; </w:t>
      </w:r>
    </w:p>
    <w:p w:rsidR="003358F1" w:rsidRPr="009C55B3" w:rsidRDefault="003358F1" w:rsidP="00B37910">
      <w:pPr>
        <w:tabs>
          <w:tab w:val="left" w:pos="-540"/>
        </w:tabs>
        <w:spacing w:after="240" w:line="276" w:lineRule="auto"/>
        <w:ind w:left="567"/>
        <w:jc w:val="both"/>
        <w:rPr>
          <w:rFonts w:ascii="Arial" w:hAnsi="Arial" w:cs="Arial"/>
          <w:sz w:val="20"/>
          <w:szCs w:val="20"/>
        </w:rPr>
      </w:pPr>
      <w:r w:rsidRPr="009C55B3">
        <w:rPr>
          <w:rFonts w:ascii="Arial" w:hAnsi="Arial" w:cs="Arial"/>
          <w:sz w:val="20"/>
          <w:szCs w:val="20"/>
        </w:rPr>
        <w:t>b)</w:t>
      </w:r>
      <w:r w:rsidR="00914855">
        <w:rPr>
          <w:rFonts w:ascii="Arial" w:hAnsi="Arial" w:cs="Arial"/>
          <w:sz w:val="20"/>
          <w:szCs w:val="20"/>
        </w:rPr>
        <w:t xml:space="preserve"> </w:t>
      </w:r>
      <w:r w:rsidRPr="009C55B3">
        <w:rPr>
          <w:rFonts w:ascii="Arial" w:hAnsi="Arial" w:cs="Arial"/>
          <w:sz w:val="20"/>
          <w:szCs w:val="20"/>
        </w:rPr>
        <w:t>preços e quantitativos das licitantes que aceitaram cotar seus bens ou serviços em valor igual ao da licitante mais bem classificada.</w:t>
      </w:r>
    </w:p>
    <w:p w:rsidR="003358F1" w:rsidRPr="009C55B3" w:rsidRDefault="003358F1" w:rsidP="00B37910">
      <w:pPr>
        <w:tabs>
          <w:tab w:val="left" w:pos="-540"/>
        </w:tabs>
        <w:spacing w:after="240" w:line="276" w:lineRule="auto"/>
        <w:jc w:val="both"/>
        <w:rPr>
          <w:rFonts w:ascii="Arial" w:hAnsi="Arial" w:cs="Arial"/>
          <w:sz w:val="20"/>
          <w:szCs w:val="20"/>
        </w:rPr>
      </w:pPr>
      <w:r w:rsidRPr="00202BB5">
        <w:rPr>
          <w:rFonts w:ascii="Arial" w:hAnsi="Arial" w:cs="Arial"/>
          <w:b/>
          <w:sz w:val="20"/>
          <w:szCs w:val="20"/>
        </w:rPr>
        <w:t>13.4</w:t>
      </w:r>
      <w:r w:rsidRPr="009C55B3">
        <w:rPr>
          <w:rFonts w:ascii="Arial" w:hAnsi="Arial" w:cs="Arial"/>
          <w:sz w:val="20"/>
          <w:szCs w:val="20"/>
        </w:rPr>
        <w:t xml:space="preserve"> Havendo mais de uma licitante na situação de que trata o item acima, serão classificadas segundo a ordem da ultima proposta apresentada durante a fase competitiva.</w:t>
      </w:r>
    </w:p>
    <w:p w:rsidR="003358F1" w:rsidRPr="009C55B3" w:rsidRDefault="003358F1" w:rsidP="00B37910">
      <w:pPr>
        <w:tabs>
          <w:tab w:val="left" w:pos="-540"/>
        </w:tabs>
        <w:spacing w:after="240" w:line="276" w:lineRule="auto"/>
        <w:jc w:val="both"/>
        <w:rPr>
          <w:rFonts w:ascii="Arial" w:hAnsi="Arial" w:cs="Arial"/>
          <w:sz w:val="20"/>
          <w:szCs w:val="20"/>
        </w:rPr>
      </w:pPr>
      <w:r w:rsidRPr="00202BB5">
        <w:rPr>
          <w:rFonts w:ascii="Arial" w:hAnsi="Arial" w:cs="Arial"/>
          <w:b/>
          <w:sz w:val="20"/>
          <w:szCs w:val="20"/>
        </w:rPr>
        <w:t>13.5</w:t>
      </w:r>
      <w:r w:rsidRPr="009C55B3">
        <w:rPr>
          <w:rFonts w:ascii="Arial" w:hAnsi="Arial" w:cs="Arial"/>
          <w:sz w:val="20"/>
          <w:szCs w:val="20"/>
        </w:rPr>
        <w:t xml:space="preserve"> O prazo de validade da Ata de Registro de Preços não será superior a 12 meses, incluídas eventuais prorrogações, conforme o inciso III do § 3º do Art. 15 da Lei 8.666/93.</w:t>
      </w:r>
    </w:p>
    <w:p w:rsidR="003358F1" w:rsidRPr="009C55B3" w:rsidRDefault="003358F1" w:rsidP="00B37910">
      <w:pPr>
        <w:tabs>
          <w:tab w:val="left" w:pos="-540"/>
        </w:tabs>
        <w:spacing w:after="240" w:line="276" w:lineRule="auto"/>
        <w:jc w:val="both"/>
        <w:rPr>
          <w:rFonts w:ascii="Arial" w:hAnsi="Arial" w:cs="Arial"/>
          <w:sz w:val="20"/>
          <w:szCs w:val="20"/>
        </w:rPr>
      </w:pPr>
      <w:r w:rsidRPr="00202BB5">
        <w:rPr>
          <w:rFonts w:ascii="Arial" w:hAnsi="Arial" w:cs="Arial"/>
          <w:b/>
          <w:sz w:val="20"/>
          <w:szCs w:val="20"/>
        </w:rPr>
        <w:t>13.6</w:t>
      </w:r>
      <w:r w:rsidRPr="009C55B3">
        <w:rPr>
          <w:rFonts w:ascii="Arial" w:hAnsi="Arial" w:cs="Arial"/>
          <w:sz w:val="20"/>
          <w:szCs w:val="20"/>
        </w:rPr>
        <w:t xml:space="preserve"> </w:t>
      </w:r>
      <w:proofErr w:type="gramStart"/>
      <w:r w:rsidRPr="009C55B3">
        <w:rPr>
          <w:rFonts w:ascii="Arial" w:hAnsi="Arial" w:cs="Arial"/>
          <w:sz w:val="20"/>
          <w:szCs w:val="20"/>
        </w:rPr>
        <w:t>É</w:t>
      </w:r>
      <w:proofErr w:type="gramEnd"/>
      <w:r w:rsidRPr="009C55B3">
        <w:rPr>
          <w:rFonts w:ascii="Arial" w:hAnsi="Arial" w:cs="Arial"/>
          <w:sz w:val="20"/>
          <w:szCs w:val="20"/>
        </w:rPr>
        <w:t xml:space="preserve"> vedado efetuar acréscimos nos quantitativos fixados pela Ata de Registro de Preços, inclusive o acréscimo de que trata o § 1º do Art. 65 da Lei 8.666/93.</w:t>
      </w:r>
    </w:p>
    <w:p w:rsidR="003358F1" w:rsidRPr="009C55B3" w:rsidRDefault="003358F1" w:rsidP="00B37910">
      <w:pPr>
        <w:tabs>
          <w:tab w:val="left" w:pos="-540"/>
        </w:tabs>
        <w:spacing w:after="240" w:line="276" w:lineRule="auto"/>
        <w:jc w:val="both"/>
        <w:rPr>
          <w:rFonts w:ascii="Arial" w:hAnsi="Arial" w:cs="Arial"/>
          <w:sz w:val="20"/>
          <w:szCs w:val="20"/>
        </w:rPr>
      </w:pPr>
      <w:r w:rsidRPr="00202BB5">
        <w:rPr>
          <w:rFonts w:ascii="Arial" w:hAnsi="Arial" w:cs="Arial"/>
          <w:b/>
          <w:sz w:val="20"/>
          <w:szCs w:val="20"/>
        </w:rPr>
        <w:t>13.7</w:t>
      </w:r>
      <w:r w:rsidRPr="009C55B3">
        <w:rPr>
          <w:rFonts w:ascii="Arial" w:hAnsi="Arial" w:cs="Arial"/>
          <w:sz w:val="20"/>
          <w:szCs w:val="20"/>
        </w:rPr>
        <w:t xml:space="preserve"> </w:t>
      </w:r>
      <w:proofErr w:type="gramStart"/>
      <w:r w:rsidRPr="009C55B3">
        <w:rPr>
          <w:rFonts w:ascii="Arial" w:hAnsi="Arial" w:cs="Arial"/>
          <w:sz w:val="20"/>
          <w:szCs w:val="20"/>
        </w:rPr>
        <w:t>Caberá</w:t>
      </w:r>
      <w:proofErr w:type="gramEnd"/>
      <w:r w:rsidRPr="009C55B3">
        <w:rPr>
          <w:rFonts w:ascii="Arial" w:hAnsi="Arial" w:cs="Arial"/>
          <w:sz w:val="20"/>
          <w:szCs w:val="20"/>
        </w:rPr>
        <w:t xml:space="preserve"> ao Órgão Participante, se houver, tomar conhecimento da Ata de Registro de Preços, inclusive de eventuais alterações, para o correto cumprimento de suas disposições.</w:t>
      </w:r>
    </w:p>
    <w:p w:rsidR="003358F1" w:rsidRPr="009C55B3" w:rsidRDefault="003358F1" w:rsidP="00B37910">
      <w:pPr>
        <w:tabs>
          <w:tab w:val="left" w:pos="-540"/>
        </w:tabs>
        <w:spacing w:after="240" w:line="276" w:lineRule="auto"/>
        <w:jc w:val="both"/>
        <w:rPr>
          <w:rFonts w:ascii="Arial" w:hAnsi="Arial" w:cs="Arial"/>
          <w:sz w:val="20"/>
          <w:szCs w:val="20"/>
        </w:rPr>
      </w:pPr>
      <w:r w:rsidRPr="00202BB5">
        <w:rPr>
          <w:rFonts w:ascii="Arial" w:hAnsi="Arial" w:cs="Arial"/>
          <w:b/>
          <w:sz w:val="20"/>
          <w:szCs w:val="20"/>
        </w:rPr>
        <w:t>13.8</w:t>
      </w:r>
      <w:r w:rsidRPr="009C55B3">
        <w:rPr>
          <w:rFonts w:ascii="Arial" w:hAnsi="Arial" w:cs="Arial"/>
          <w:sz w:val="20"/>
          <w:szCs w:val="20"/>
        </w:rPr>
        <w:t xml:space="preserve"> </w:t>
      </w:r>
      <w:proofErr w:type="gramStart"/>
      <w:r w:rsidRPr="009C55B3">
        <w:rPr>
          <w:rFonts w:ascii="Arial" w:hAnsi="Arial" w:cs="Arial"/>
          <w:sz w:val="20"/>
          <w:szCs w:val="20"/>
        </w:rPr>
        <w:t>Caberá</w:t>
      </w:r>
      <w:proofErr w:type="gramEnd"/>
      <w:r w:rsidRPr="009C55B3">
        <w:rPr>
          <w:rFonts w:ascii="Arial" w:hAnsi="Arial" w:cs="Arial"/>
          <w:sz w:val="20"/>
          <w:szCs w:val="20"/>
        </w:rPr>
        <w:t xml:space="preserve"> ainda ao Órgão Participante, aplicar, garantida a ampla defesa e o contraditório, as penalidades decorrentes do descumprimento das obrigações contratuais, relativas às suas próprias contratações, informando as ocorrências ao órgão Gerenciador.</w:t>
      </w:r>
    </w:p>
    <w:p w:rsidR="003358F1" w:rsidRPr="009C55B3" w:rsidRDefault="003358F1" w:rsidP="00B37910">
      <w:pPr>
        <w:shd w:val="clear" w:color="auto" w:fill="D9D9D9"/>
        <w:tabs>
          <w:tab w:val="left" w:pos="-540"/>
        </w:tabs>
        <w:spacing w:line="276" w:lineRule="auto"/>
        <w:jc w:val="both"/>
        <w:rPr>
          <w:rFonts w:ascii="Arial" w:hAnsi="Arial" w:cs="Arial"/>
          <w:b/>
          <w:color w:val="000000"/>
          <w:sz w:val="20"/>
          <w:szCs w:val="20"/>
        </w:rPr>
      </w:pPr>
      <w:r w:rsidRPr="009C55B3">
        <w:rPr>
          <w:rFonts w:ascii="Arial" w:hAnsi="Arial" w:cs="Arial"/>
          <w:b/>
          <w:color w:val="000000"/>
          <w:sz w:val="20"/>
          <w:szCs w:val="20"/>
        </w:rPr>
        <w:t>14.</w:t>
      </w:r>
      <w:r w:rsidRPr="009C55B3">
        <w:rPr>
          <w:rFonts w:ascii="Arial" w:hAnsi="Arial" w:cs="Arial"/>
          <w:b/>
          <w:color w:val="000000"/>
          <w:sz w:val="20"/>
          <w:szCs w:val="20"/>
        </w:rPr>
        <w:tab/>
        <w:t>DA ASSINATURA DA ATA</w:t>
      </w:r>
    </w:p>
    <w:p w:rsidR="003358F1" w:rsidRPr="009C55B3" w:rsidRDefault="003358F1" w:rsidP="00B37910">
      <w:pPr>
        <w:tabs>
          <w:tab w:val="left" w:pos="-540"/>
        </w:tabs>
        <w:spacing w:after="240" w:line="276" w:lineRule="auto"/>
        <w:jc w:val="both"/>
        <w:rPr>
          <w:rFonts w:ascii="Arial" w:hAnsi="Arial" w:cs="Arial"/>
          <w:sz w:val="20"/>
          <w:szCs w:val="20"/>
        </w:rPr>
      </w:pPr>
      <w:r w:rsidRPr="00F4012D">
        <w:rPr>
          <w:rFonts w:ascii="Arial" w:hAnsi="Arial" w:cs="Arial"/>
          <w:b/>
          <w:color w:val="000000"/>
          <w:sz w:val="20"/>
          <w:szCs w:val="20"/>
        </w:rPr>
        <w:lastRenderedPageBreak/>
        <w:t>14.1</w:t>
      </w:r>
      <w:r w:rsidRPr="009C55B3">
        <w:rPr>
          <w:rFonts w:ascii="Arial" w:hAnsi="Arial" w:cs="Arial"/>
          <w:color w:val="000000"/>
          <w:sz w:val="20"/>
          <w:szCs w:val="20"/>
        </w:rPr>
        <w:tab/>
      </w:r>
      <w:r w:rsidRPr="009C55B3">
        <w:rPr>
          <w:rFonts w:ascii="Arial" w:hAnsi="Arial" w:cs="Arial"/>
          <w:sz w:val="20"/>
          <w:szCs w:val="20"/>
        </w:rPr>
        <w:t xml:space="preserve">Homologado o resultado da licitação, e respeitada </w:t>
      </w:r>
      <w:proofErr w:type="gramStart"/>
      <w:r w:rsidRPr="009C55B3">
        <w:rPr>
          <w:rFonts w:ascii="Arial" w:hAnsi="Arial" w:cs="Arial"/>
          <w:sz w:val="20"/>
          <w:szCs w:val="20"/>
        </w:rPr>
        <w:t>a</w:t>
      </w:r>
      <w:proofErr w:type="gramEnd"/>
      <w:r w:rsidRPr="009C55B3">
        <w:rPr>
          <w:rFonts w:ascii="Arial" w:hAnsi="Arial" w:cs="Arial"/>
          <w:sz w:val="20"/>
          <w:szCs w:val="20"/>
        </w:rPr>
        <w:t xml:space="preserve"> ordem de classificação e a quantidade de fornecedores a serem registrados, serão convocados para a assinatura da </w:t>
      </w:r>
      <w:r w:rsidRPr="009C55B3">
        <w:rPr>
          <w:rFonts w:ascii="Arial" w:hAnsi="Arial" w:cs="Arial"/>
          <w:b/>
          <w:sz w:val="20"/>
          <w:szCs w:val="20"/>
        </w:rPr>
        <w:t>Ata de Registro de Preços – ARP</w:t>
      </w:r>
      <w:r w:rsidRPr="009C55B3">
        <w:rPr>
          <w:rFonts w:ascii="Arial" w:hAnsi="Arial" w:cs="Arial"/>
          <w:sz w:val="20"/>
          <w:szCs w:val="20"/>
        </w:rPr>
        <w:t>, que publicada no Diário Oficial da União, terá efeito de compromisso de fornecimento nas condições estabelecidas.</w:t>
      </w:r>
    </w:p>
    <w:p w:rsidR="003358F1" w:rsidRPr="009C55B3" w:rsidRDefault="003358F1" w:rsidP="00B37910">
      <w:pPr>
        <w:pStyle w:val="PargrafodaLista"/>
        <w:numPr>
          <w:ilvl w:val="1"/>
          <w:numId w:val="21"/>
        </w:numPr>
        <w:tabs>
          <w:tab w:val="left" w:pos="-540"/>
        </w:tabs>
        <w:spacing w:after="240" w:line="276" w:lineRule="auto"/>
        <w:ind w:left="0" w:firstLine="0"/>
        <w:jc w:val="both"/>
        <w:rPr>
          <w:rFonts w:ascii="Arial" w:eastAsia="Calibri" w:hAnsi="Arial" w:cs="Arial"/>
          <w:sz w:val="20"/>
          <w:szCs w:val="20"/>
        </w:rPr>
      </w:pPr>
      <w:r w:rsidRPr="009C55B3">
        <w:rPr>
          <w:rFonts w:ascii="Arial" w:eastAsia="Calibri" w:hAnsi="Arial" w:cs="Arial"/>
          <w:sz w:val="20"/>
          <w:szCs w:val="20"/>
        </w:rPr>
        <w:t>Os termos e clausulas encontram-se delineadas na Minuta da Ata de Registro de Preços (</w:t>
      </w:r>
      <w:r w:rsidRPr="009C55B3">
        <w:rPr>
          <w:rFonts w:ascii="Arial" w:eastAsia="Calibri" w:hAnsi="Arial" w:cs="Arial"/>
          <w:b/>
          <w:sz w:val="20"/>
          <w:szCs w:val="20"/>
        </w:rPr>
        <w:t>conforme modelo no Anexo VI</w:t>
      </w:r>
      <w:r w:rsidR="00803104">
        <w:rPr>
          <w:rFonts w:ascii="Arial" w:eastAsia="Calibri" w:hAnsi="Arial" w:cs="Arial"/>
          <w:b/>
          <w:sz w:val="20"/>
          <w:szCs w:val="20"/>
        </w:rPr>
        <w:t>I</w:t>
      </w:r>
      <w:r w:rsidRPr="009C55B3">
        <w:rPr>
          <w:rFonts w:ascii="Arial" w:eastAsia="Calibri" w:hAnsi="Arial" w:cs="Arial"/>
          <w:b/>
          <w:sz w:val="20"/>
          <w:szCs w:val="20"/>
        </w:rPr>
        <w:t>I</w:t>
      </w:r>
      <w:r w:rsidRPr="009C55B3">
        <w:rPr>
          <w:rFonts w:ascii="Arial" w:eastAsia="Calibri" w:hAnsi="Arial" w:cs="Arial"/>
          <w:sz w:val="20"/>
          <w:szCs w:val="20"/>
        </w:rPr>
        <w:t>).</w:t>
      </w:r>
    </w:p>
    <w:p w:rsidR="003358F1" w:rsidRPr="009C55B3" w:rsidRDefault="003358F1" w:rsidP="00B37910">
      <w:pPr>
        <w:tabs>
          <w:tab w:val="left" w:pos="-540"/>
        </w:tabs>
        <w:spacing w:after="240" w:line="276" w:lineRule="auto"/>
        <w:jc w:val="both"/>
        <w:rPr>
          <w:rFonts w:ascii="Arial" w:hAnsi="Arial" w:cs="Arial"/>
          <w:sz w:val="20"/>
          <w:szCs w:val="20"/>
        </w:rPr>
      </w:pPr>
      <w:r w:rsidRPr="00F4012D">
        <w:rPr>
          <w:rFonts w:ascii="Arial" w:hAnsi="Arial" w:cs="Arial"/>
          <w:b/>
          <w:sz w:val="20"/>
          <w:szCs w:val="20"/>
        </w:rPr>
        <w:t>14.3</w:t>
      </w:r>
      <w:r w:rsidRPr="009C55B3">
        <w:rPr>
          <w:rFonts w:ascii="Arial" w:hAnsi="Arial" w:cs="Arial"/>
          <w:sz w:val="20"/>
          <w:szCs w:val="20"/>
        </w:rPr>
        <w:tab/>
        <w:t xml:space="preserve">A Ata de Registro de Preços será lavrada em tantas vias quantas forem </w:t>
      </w:r>
      <w:proofErr w:type="gramStart"/>
      <w:r w:rsidRPr="009C55B3">
        <w:rPr>
          <w:rFonts w:ascii="Arial" w:hAnsi="Arial" w:cs="Arial"/>
          <w:sz w:val="20"/>
          <w:szCs w:val="20"/>
        </w:rPr>
        <w:t>as</w:t>
      </w:r>
      <w:proofErr w:type="gramEnd"/>
      <w:r w:rsidRPr="009C55B3">
        <w:rPr>
          <w:rFonts w:ascii="Arial" w:hAnsi="Arial" w:cs="Arial"/>
          <w:sz w:val="20"/>
          <w:szCs w:val="20"/>
        </w:rPr>
        <w:t xml:space="preserve"> empresas classificadas.</w:t>
      </w:r>
    </w:p>
    <w:p w:rsidR="003358F1" w:rsidRPr="009C55B3" w:rsidRDefault="003358F1" w:rsidP="00B37910">
      <w:pPr>
        <w:tabs>
          <w:tab w:val="left" w:pos="-540"/>
        </w:tabs>
        <w:spacing w:after="240" w:line="276" w:lineRule="auto"/>
        <w:jc w:val="both"/>
        <w:rPr>
          <w:rFonts w:ascii="Arial" w:hAnsi="Arial" w:cs="Arial"/>
          <w:sz w:val="20"/>
          <w:szCs w:val="20"/>
        </w:rPr>
      </w:pPr>
      <w:r w:rsidRPr="00F4012D">
        <w:rPr>
          <w:rFonts w:ascii="Arial" w:hAnsi="Arial" w:cs="Arial"/>
          <w:b/>
          <w:sz w:val="20"/>
          <w:szCs w:val="20"/>
        </w:rPr>
        <w:t>14.4</w:t>
      </w:r>
      <w:r w:rsidRPr="009C55B3">
        <w:rPr>
          <w:rFonts w:ascii="Arial" w:hAnsi="Arial" w:cs="Arial"/>
          <w:sz w:val="20"/>
          <w:szCs w:val="20"/>
        </w:rPr>
        <w:tab/>
        <w:t xml:space="preserve">Quando da convocação para assinatura da Ata de Registro de Preços, as empresas serão obrigadas ao cumprimento do ato exigido, no prazo máximo de </w:t>
      </w:r>
      <w:proofErr w:type="gramStart"/>
      <w:r w:rsidRPr="009C55B3">
        <w:rPr>
          <w:rFonts w:ascii="Arial" w:hAnsi="Arial" w:cs="Arial"/>
          <w:sz w:val="20"/>
          <w:szCs w:val="20"/>
        </w:rPr>
        <w:t>3</w:t>
      </w:r>
      <w:proofErr w:type="gramEnd"/>
      <w:r w:rsidRPr="009C55B3">
        <w:rPr>
          <w:rFonts w:ascii="Arial" w:hAnsi="Arial" w:cs="Arial"/>
          <w:sz w:val="20"/>
          <w:szCs w:val="20"/>
        </w:rPr>
        <w:t xml:space="preserve"> (três) dias úteis contados da data do recebimento do documento de convocação, aplicando-se no caso de descumprimento o disposto na legislação pertinente.</w:t>
      </w:r>
    </w:p>
    <w:p w:rsidR="003358F1" w:rsidRPr="009C55B3" w:rsidRDefault="003358F1" w:rsidP="00B37910">
      <w:pPr>
        <w:pStyle w:val="PargrafodaLista"/>
        <w:numPr>
          <w:ilvl w:val="1"/>
          <w:numId w:val="22"/>
        </w:numPr>
        <w:tabs>
          <w:tab w:val="left" w:pos="-540"/>
        </w:tabs>
        <w:spacing w:after="240" w:line="276" w:lineRule="auto"/>
        <w:ind w:left="0" w:firstLine="0"/>
        <w:jc w:val="both"/>
        <w:rPr>
          <w:rFonts w:ascii="Arial" w:eastAsia="Calibri" w:hAnsi="Arial" w:cs="Arial"/>
          <w:sz w:val="20"/>
          <w:szCs w:val="20"/>
        </w:rPr>
      </w:pPr>
      <w:r w:rsidRPr="009C55B3">
        <w:rPr>
          <w:rFonts w:ascii="Arial" w:eastAsia="Calibri" w:hAnsi="Arial" w:cs="Arial"/>
          <w:sz w:val="20"/>
          <w:szCs w:val="20"/>
        </w:rPr>
        <w:t xml:space="preserve">Na impossibilidade de comparecimento no local e data estabelecidos na convocação, as licitantes classificadas poderão optar pelo preenchimento do </w:t>
      </w:r>
      <w:r w:rsidRPr="009C55B3">
        <w:rPr>
          <w:rFonts w:ascii="Arial" w:eastAsia="Calibri" w:hAnsi="Arial" w:cs="Arial"/>
          <w:b/>
          <w:sz w:val="20"/>
          <w:szCs w:val="20"/>
        </w:rPr>
        <w:t xml:space="preserve">Termo de Responsabilidade Sobre a Ata de Registro de Preços </w:t>
      </w:r>
      <w:r w:rsidRPr="009C55B3">
        <w:rPr>
          <w:rFonts w:ascii="Arial" w:eastAsia="Calibri" w:hAnsi="Arial" w:cs="Arial"/>
          <w:sz w:val="20"/>
          <w:szCs w:val="20"/>
        </w:rPr>
        <w:t>(</w:t>
      </w:r>
      <w:r w:rsidRPr="009C55B3">
        <w:rPr>
          <w:rFonts w:ascii="Arial" w:eastAsia="Calibri" w:hAnsi="Arial" w:cs="Arial"/>
          <w:b/>
          <w:sz w:val="20"/>
          <w:szCs w:val="20"/>
        </w:rPr>
        <w:t>conforme modelo do A</w:t>
      </w:r>
      <w:r w:rsidR="00ED3176">
        <w:rPr>
          <w:rFonts w:ascii="Arial" w:eastAsia="Calibri" w:hAnsi="Arial" w:cs="Arial"/>
          <w:b/>
          <w:sz w:val="20"/>
          <w:szCs w:val="20"/>
        </w:rPr>
        <w:t xml:space="preserve">nexo </w:t>
      </w:r>
      <w:r w:rsidRPr="009C55B3">
        <w:rPr>
          <w:rFonts w:ascii="Arial" w:eastAsia="Calibri" w:hAnsi="Arial" w:cs="Arial"/>
          <w:b/>
          <w:sz w:val="20"/>
          <w:szCs w:val="20"/>
        </w:rPr>
        <w:t>I</w:t>
      </w:r>
      <w:r w:rsidR="00ED3176">
        <w:rPr>
          <w:rFonts w:ascii="Arial" w:eastAsia="Calibri" w:hAnsi="Arial" w:cs="Arial"/>
          <w:b/>
          <w:sz w:val="20"/>
          <w:szCs w:val="20"/>
        </w:rPr>
        <w:t>X</w:t>
      </w:r>
      <w:r w:rsidRPr="009C55B3">
        <w:rPr>
          <w:rFonts w:ascii="Arial" w:eastAsia="Calibri" w:hAnsi="Arial" w:cs="Arial"/>
          <w:sz w:val="20"/>
          <w:szCs w:val="20"/>
        </w:rPr>
        <w:t xml:space="preserve">), no prazo máximo de </w:t>
      </w:r>
      <w:proofErr w:type="gramStart"/>
      <w:r w:rsidRPr="009C55B3">
        <w:rPr>
          <w:rFonts w:ascii="Arial" w:eastAsia="Calibri" w:hAnsi="Arial" w:cs="Arial"/>
          <w:sz w:val="20"/>
          <w:szCs w:val="20"/>
        </w:rPr>
        <w:t>3</w:t>
      </w:r>
      <w:proofErr w:type="gramEnd"/>
      <w:r w:rsidRPr="009C55B3">
        <w:rPr>
          <w:rFonts w:ascii="Arial" w:eastAsia="Calibri" w:hAnsi="Arial" w:cs="Arial"/>
          <w:sz w:val="20"/>
          <w:szCs w:val="20"/>
        </w:rPr>
        <w:t xml:space="preserve"> (três) dias úteis, o qual deverá ser datado e assinado por pessoa devidamente autorizada.</w:t>
      </w:r>
    </w:p>
    <w:p w:rsidR="003358F1" w:rsidRPr="009C55B3" w:rsidRDefault="003358F1" w:rsidP="00B37910">
      <w:pPr>
        <w:tabs>
          <w:tab w:val="left" w:pos="-540"/>
        </w:tabs>
        <w:spacing w:after="240" w:line="276" w:lineRule="auto"/>
        <w:ind w:left="709"/>
        <w:jc w:val="both"/>
        <w:rPr>
          <w:rFonts w:ascii="Arial" w:hAnsi="Arial" w:cs="Arial"/>
          <w:sz w:val="20"/>
          <w:szCs w:val="20"/>
        </w:rPr>
      </w:pPr>
      <w:r w:rsidRPr="00F4012D">
        <w:rPr>
          <w:rFonts w:ascii="Arial" w:hAnsi="Arial" w:cs="Arial"/>
          <w:b/>
          <w:sz w:val="20"/>
          <w:szCs w:val="20"/>
        </w:rPr>
        <w:t>14.5.1</w:t>
      </w:r>
      <w:r w:rsidRPr="009C55B3">
        <w:rPr>
          <w:rFonts w:ascii="Arial" w:hAnsi="Arial" w:cs="Arial"/>
          <w:sz w:val="20"/>
          <w:szCs w:val="20"/>
        </w:rPr>
        <w:tab/>
        <w:t>É facultado à Administração, quando o convocado não assinar a Ata de Registro de Preços no prazo e condições estabelecidos, convocar as licitantes remanescentes, na ordem de classificação, para fazê-lo em igual prazo e nas mesmas condições propostas pela primeira classificada.</w:t>
      </w:r>
    </w:p>
    <w:p w:rsidR="003358F1" w:rsidRPr="009C55B3" w:rsidRDefault="003358F1" w:rsidP="00B37910">
      <w:pPr>
        <w:tabs>
          <w:tab w:val="left" w:pos="-540"/>
        </w:tabs>
        <w:spacing w:after="240" w:line="276" w:lineRule="auto"/>
        <w:jc w:val="both"/>
        <w:rPr>
          <w:rFonts w:ascii="Arial" w:hAnsi="Arial" w:cs="Arial"/>
          <w:sz w:val="20"/>
          <w:szCs w:val="20"/>
        </w:rPr>
      </w:pPr>
    </w:p>
    <w:p w:rsidR="003358F1" w:rsidRDefault="003358F1" w:rsidP="00B37910">
      <w:pPr>
        <w:pStyle w:val="PargrafodaLista"/>
        <w:numPr>
          <w:ilvl w:val="1"/>
          <w:numId w:val="23"/>
        </w:numPr>
        <w:tabs>
          <w:tab w:val="left" w:pos="-540"/>
        </w:tabs>
        <w:spacing w:line="276" w:lineRule="auto"/>
        <w:ind w:left="0" w:firstLine="0"/>
        <w:jc w:val="both"/>
        <w:rPr>
          <w:rFonts w:ascii="Arial" w:eastAsia="Calibri" w:hAnsi="Arial" w:cs="Arial"/>
          <w:sz w:val="20"/>
          <w:szCs w:val="20"/>
        </w:rPr>
      </w:pPr>
      <w:r w:rsidRPr="009C55B3">
        <w:rPr>
          <w:rFonts w:ascii="Arial" w:eastAsia="Calibri" w:hAnsi="Arial" w:cs="Arial"/>
          <w:sz w:val="20"/>
          <w:szCs w:val="20"/>
        </w:rPr>
        <w:t>A recusa injustificada de fornecedor classificado em assinar a Ata, dentro do prazo estabelecido, ensejara a aplicação das penalidades legalmente estabelecidas.</w:t>
      </w:r>
    </w:p>
    <w:p w:rsidR="00F4012D" w:rsidRPr="009C55B3" w:rsidRDefault="00F4012D" w:rsidP="00B37910">
      <w:pPr>
        <w:pStyle w:val="PargrafodaLista"/>
        <w:tabs>
          <w:tab w:val="left" w:pos="-540"/>
        </w:tabs>
        <w:spacing w:line="276" w:lineRule="auto"/>
        <w:ind w:left="0"/>
        <w:jc w:val="both"/>
        <w:rPr>
          <w:rFonts w:ascii="Arial" w:eastAsia="Calibri" w:hAnsi="Arial" w:cs="Arial"/>
          <w:sz w:val="20"/>
          <w:szCs w:val="20"/>
        </w:rPr>
      </w:pPr>
    </w:p>
    <w:p w:rsidR="003358F1" w:rsidRPr="009C55B3" w:rsidRDefault="003358F1" w:rsidP="00B37910">
      <w:pPr>
        <w:pStyle w:val="PargrafodaLista"/>
        <w:numPr>
          <w:ilvl w:val="1"/>
          <w:numId w:val="23"/>
        </w:numPr>
        <w:tabs>
          <w:tab w:val="left" w:pos="-540"/>
        </w:tabs>
        <w:spacing w:after="240" w:line="276" w:lineRule="auto"/>
        <w:ind w:left="0" w:firstLine="0"/>
        <w:jc w:val="both"/>
        <w:rPr>
          <w:rFonts w:ascii="Arial" w:hAnsi="Arial" w:cs="Arial"/>
          <w:sz w:val="20"/>
          <w:szCs w:val="20"/>
        </w:rPr>
      </w:pPr>
      <w:r w:rsidRPr="009C55B3">
        <w:rPr>
          <w:rFonts w:ascii="Arial" w:hAnsi="Arial" w:cs="Arial"/>
          <w:color w:val="000000"/>
          <w:sz w:val="20"/>
          <w:szCs w:val="20"/>
        </w:rPr>
        <w:t>A classificação será mantida pelo período de vigência estipulada, contada a partir da data de publicação da Ata de Registro de Preços no Diário Oficial da União, exceto nos casos em que houver exclusão do Sistema de Registro de Preços, a título de penalidade imposta pela Administração da FUFMS.</w:t>
      </w:r>
    </w:p>
    <w:p w:rsidR="003358F1" w:rsidRPr="009C55B3" w:rsidRDefault="003358F1" w:rsidP="00B37910">
      <w:pPr>
        <w:numPr>
          <w:ilvl w:val="1"/>
          <w:numId w:val="23"/>
        </w:numPr>
        <w:tabs>
          <w:tab w:val="left" w:pos="-540"/>
        </w:tabs>
        <w:spacing w:after="240" w:line="276" w:lineRule="auto"/>
        <w:ind w:left="0" w:firstLine="0"/>
        <w:jc w:val="both"/>
        <w:rPr>
          <w:rFonts w:ascii="Arial" w:hAnsi="Arial" w:cs="Arial"/>
          <w:sz w:val="20"/>
          <w:szCs w:val="20"/>
        </w:rPr>
      </w:pPr>
      <w:r w:rsidRPr="009C55B3">
        <w:rPr>
          <w:rFonts w:ascii="Arial" w:hAnsi="Arial" w:cs="Arial"/>
          <w:sz w:val="20"/>
          <w:szCs w:val="20"/>
        </w:rPr>
        <w:t>A Ata de Registro de Preços implicará compromisso de fornecimento nas condições estabelecidas, depois de cumpridos os requisitos de publicidade.</w:t>
      </w:r>
    </w:p>
    <w:p w:rsidR="003358F1" w:rsidRPr="009C55B3" w:rsidRDefault="003358F1" w:rsidP="00B37910">
      <w:pPr>
        <w:numPr>
          <w:ilvl w:val="1"/>
          <w:numId w:val="23"/>
        </w:numPr>
        <w:tabs>
          <w:tab w:val="left" w:pos="-540"/>
        </w:tabs>
        <w:spacing w:after="240" w:line="276" w:lineRule="auto"/>
        <w:ind w:left="0" w:firstLine="0"/>
        <w:jc w:val="both"/>
        <w:rPr>
          <w:rFonts w:ascii="Arial" w:hAnsi="Arial" w:cs="Arial"/>
          <w:sz w:val="20"/>
          <w:szCs w:val="20"/>
        </w:rPr>
      </w:pPr>
      <w:r w:rsidRPr="009C55B3">
        <w:rPr>
          <w:rFonts w:ascii="Arial" w:hAnsi="Arial" w:cs="Arial"/>
          <w:sz w:val="20"/>
          <w:szCs w:val="20"/>
        </w:rPr>
        <w:t>A contratação com os fornecedores registrados será formalizada por intermédio de instrumento contratual, emissão de nota de empenho de despesa ou outro instrumento hábil, conforme o Art. 62 da Lei 8.666/93.</w:t>
      </w:r>
    </w:p>
    <w:p w:rsidR="003358F1" w:rsidRPr="00F4012D" w:rsidRDefault="003358F1" w:rsidP="00B37910">
      <w:pPr>
        <w:numPr>
          <w:ilvl w:val="1"/>
          <w:numId w:val="23"/>
        </w:numPr>
        <w:tabs>
          <w:tab w:val="left" w:pos="-540"/>
        </w:tabs>
        <w:spacing w:after="240" w:line="276" w:lineRule="auto"/>
        <w:ind w:left="0" w:firstLine="0"/>
        <w:jc w:val="both"/>
        <w:rPr>
          <w:rFonts w:ascii="Arial" w:hAnsi="Arial" w:cs="Arial"/>
          <w:sz w:val="20"/>
          <w:szCs w:val="20"/>
        </w:rPr>
      </w:pPr>
      <w:r w:rsidRPr="00F4012D">
        <w:rPr>
          <w:rFonts w:ascii="Arial" w:hAnsi="Arial" w:cs="Arial"/>
          <w:sz w:val="20"/>
          <w:szCs w:val="20"/>
        </w:rPr>
        <w:t>A existência de preços registrados não obriga a Administração a contratar, facultando-se a realização de licitação específica para a aquisição pretendida, assegurada preferência ao fornecedor registrado em igualdade de condições.</w:t>
      </w:r>
    </w:p>
    <w:p w:rsidR="003358F1" w:rsidRPr="009C55B3" w:rsidRDefault="003358F1" w:rsidP="00B37910">
      <w:pPr>
        <w:numPr>
          <w:ilvl w:val="0"/>
          <w:numId w:val="23"/>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color w:val="000000"/>
          <w:sz w:val="20"/>
          <w:szCs w:val="20"/>
        </w:rPr>
        <w:t>DO PREÇO</w:t>
      </w:r>
    </w:p>
    <w:p w:rsidR="003358F1" w:rsidRDefault="003358F1" w:rsidP="00B37910">
      <w:pPr>
        <w:pStyle w:val="PargrafodaLista"/>
        <w:numPr>
          <w:ilvl w:val="1"/>
          <w:numId w:val="24"/>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t>Os preços são fixos e irreajustáveis.</w:t>
      </w:r>
    </w:p>
    <w:p w:rsidR="006F76DE" w:rsidRPr="009C55B3" w:rsidRDefault="006F76DE" w:rsidP="00B37910">
      <w:pPr>
        <w:pStyle w:val="PargrafodaLista"/>
        <w:spacing w:after="240" w:line="276" w:lineRule="auto"/>
        <w:ind w:left="0"/>
        <w:jc w:val="both"/>
        <w:rPr>
          <w:rFonts w:ascii="Arial" w:hAnsi="Arial" w:cs="Arial"/>
          <w:color w:val="000000"/>
          <w:sz w:val="20"/>
          <w:szCs w:val="20"/>
        </w:rPr>
      </w:pPr>
    </w:p>
    <w:p w:rsidR="003358F1" w:rsidRPr="009C55B3" w:rsidRDefault="003358F1" w:rsidP="00B37910">
      <w:pPr>
        <w:pStyle w:val="PargrafodaLista"/>
        <w:numPr>
          <w:ilvl w:val="1"/>
          <w:numId w:val="24"/>
        </w:numPr>
        <w:spacing w:after="240" w:line="276" w:lineRule="auto"/>
        <w:ind w:left="0" w:firstLine="0"/>
        <w:jc w:val="both"/>
        <w:rPr>
          <w:rFonts w:ascii="Arial" w:hAnsi="Arial" w:cs="Arial"/>
          <w:color w:val="000000"/>
          <w:sz w:val="20"/>
          <w:szCs w:val="20"/>
        </w:rPr>
      </w:pPr>
      <w:r w:rsidRPr="009C55B3">
        <w:rPr>
          <w:rFonts w:ascii="Arial" w:hAnsi="Arial" w:cs="Arial"/>
          <w:color w:val="000000"/>
          <w:sz w:val="20"/>
          <w:szCs w:val="20"/>
        </w:rPr>
        <w:lastRenderedPageBreak/>
        <w:t>As contratações decorrentes da Ata de Registro de Preços poderão sofrer alterações, obedecidas às disposições contidas no art. 65 da Lei n° 8.666/93 e no Decreto nº 7.892, de 2013.</w:t>
      </w:r>
    </w:p>
    <w:p w:rsidR="003358F1" w:rsidRPr="009C55B3" w:rsidRDefault="003358F1" w:rsidP="00B37910">
      <w:pPr>
        <w:numPr>
          <w:ilvl w:val="0"/>
          <w:numId w:val="24"/>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color w:val="000000"/>
          <w:sz w:val="20"/>
          <w:szCs w:val="20"/>
        </w:rPr>
        <w:t>DA ENTREGA E DO RECEBIMENTO DO OBJETO E DA FISCALIZAÇÃO</w:t>
      </w:r>
    </w:p>
    <w:p w:rsidR="003358F1" w:rsidRDefault="003358F1" w:rsidP="00B37910">
      <w:pPr>
        <w:numPr>
          <w:ilvl w:val="1"/>
          <w:numId w:val="24"/>
        </w:numPr>
        <w:spacing w:line="276" w:lineRule="auto"/>
        <w:ind w:left="0" w:firstLine="0"/>
        <w:jc w:val="both"/>
        <w:rPr>
          <w:rFonts w:ascii="Arial" w:hAnsi="Arial" w:cs="Arial"/>
          <w:color w:val="000000"/>
          <w:sz w:val="20"/>
          <w:szCs w:val="20"/>
        </w:rPr>
      </w:pPr>
      <w:r w:rsidRPr="009C55B3">
        <w:rPr>
          <w:rFonts w:ascii="Arial" w:hAnsi="Arial" w:cs="Arial"/>
          <w:color w:val="000000"/>
          <w:sz w:val="20"/>
          <w:szCs w:val="20"/>
          <w:lang w:eastAsia="en-US"/>
        </w:rPr>
        <w:t>Os critérios de recebimento e aceitação do objeto e de fiscalização estão previstos no Termo de Referência.</w:t>
      </w:r>
    </w:p>
    <w:p w:rsidR="00DC292E" w:rsidRPr="009C55B3" w:rsidRDefault="00DC292E" w:rsidP="00B37910">
      <w:pPr>
        <w:spacing w:line="276" w:lineRule="auto"/>
        <w:jc w:val="both"/>
        <w:rPr>
          <w:rFonts w:ascii="Arial" w:hAnsi="Arial" w:cs="Arial"/>
          <w:color w:val="000000"/>
          <w:sz w:val="20"/>
          <w:szCs w:val="20"/>
        </w:rPr>
      </w:pPr>
    </w:p>
    <w:p w:rsidR="003358F1" w:rsidRPr="009C55B3" w:rsidRDefault="003358F1" w:rsidP="00B37910">
      <w:pPr>
        <w:numPr>
          <w:ilvl w:val="0"/>
          <w:numId w:val="24"/>
        </w:numPr>
        <w:shd w:val="clear" w:color="auto" w:fill="D9D9D9" w:themeFill="background1" w:themeFillShade="D9"/>
        <w:spacing w:line="276" w:lineRule="auto"/>
        <w:ind w:left="0" w:firstLine="0"/>
        <w:jc w:val="both"/>
        <w:rPr>
          <w:rFonts w:ascii="Arial" w:hAnsi="Arial" w:cs="Arial"/>
          <w:b/>
          <w:color w:val="000000"/>
          <w:sz w:val="20"/>
          <w:szCs w:val="20"/>
        </w:rPr>
      </w:pPr>
      <w:r w:rsidRPr="009C55B3">
        <w:rPr>
          <w:rFonts w:ascii="Arial" w:hAnsi="Arial" w:cs="Arial"/>
          <w:b/>
          <w:color w:val="000000"/>
          <w:sz w:val="20"/>
          <w:szCs w:val="20"/>
          <w:lang w:eastAsia="en-US"/>
        </w:rPr>
        <w:t>DAS OBRIGAÇÕES DA CONTRATANTE E DA CONTRATADA</w:t>
      </w:r>
    </w:p>
    <w:p w:rsidR="00DC292E" w:rsidRPr="00DC292E" w:rsidRDefault="003358F1" w:rsidP="00B37910">
      <w:pPr>
        <w:numPr>
          <w:ilvl w:val="1"/>
          <w:numId w:val="24"/>
        </w:numPr>
        <w:spacing w:line="276" w:lineRule="auto"/>
        <w:ind w:left="0" w:firstLine="0"/>
        <w:jc w:val="both"/>
        <w:rPr>
          <w:rFonts w:ascii="Arial" w:hAnsi="Arial" w:cs="Arial"/>
          <w:b/>
          <w:color w:val="000000"/>
          <w:sz w:val="20"/>
          <w:szCs w:val="20"/>
        </w:rPr>
      </w:pPr>
      <w:r w:rsidRPr="009C55B3">
        <w:rPr>
          <w:rFonts w:ascii="Arial" w:hAnsi="Arial" w:cs="Arial"/>
          <w:color w:val="000000"/>
          <w:sz w:val="20"/>
          <w:szCs w:val="20"/>
          <w:lang w:eastAsia="en-US"/>
        </w:rPr>
        <w:t>As obrigações da Contratante e da Contratada são as estabelecidas no Termo de Referência.</w:t>
      </w:r>
    </w:p>
    <w:p w:rsidR="003358F1" w:rsidRPr="009C55B3" w:rsidRDefault="003358F1" w:rsidP="00B37910">
      <w:pPr>
        <w:spacing w:line="276" w:lineRule="auto"/>
        <w:jc w:val="both"/>
        <w:rPr>
          <w:rFonts w:ascii="Arial" w:hAnsi="Arial" w:cs="Arial"/>
          <w:b/>
          <w:color w:val="000000"/>
          <w:sz w:val="20"/>
          <w:szCs w:val="20"/>
        </w:rPr>
      </w:pPr>
      <w:r w:rsidRPr="009C55B3">
        <w:rPr>
          <w:rFonts w:ascii="Arial" w:hAnsi="Arial" w:cs="Arial"/>
          <w:b/>
          <w:color w:val="000000"/>
          <w:sz w:val="20"/>
          <w:szCs w:val="20"/>
        </w:rPr>
        <w:t xml:space="preserve"> </w:t>
      </w:r>
    </w:p>
    <w:p w:rsidR="003358F1" w:rsidRPr="009C55B3" w:rsidRDefault="003358F1" w:rsidP="00B37910">
      <w:pPr>
        <w:numPr>
          <w:ilvl w:val="0"/>
          <w:numId w:val="24"/>
        </w:numPr>
        <w:shd w:val="clear" w:color="auto" w:fill="D9D9D9" w:themeFill="background1" w:themeFillShade="D9"/>
        <w:spacing w:line="276" w:lineRule="auto"/>
        <w:ind w:left="0" w:firstLine="0"/>
        <w:jc w:val="both"/>
        <w:rPr>
          <w:rFonts w:ascii="Arial" w:hAnsi="Arial" w:cs="Arial"/>
          <w:b/>
          <w:sz w:val="20"/>
          <w:szCs w:val="20"/>
        </w:rPr>
      </w:pPr>
      <w:r w:rsidRPr="009C55B3">
        <w:rPr>
          <w:rFonts w:ascii="Arial" w:hAnsi="Arial" w:cs="Arial"/>
          <w:b/>
          <w:sz w:val="20"/>
          <w:szCs w:val="20"/>
        </w:rPr>
        <w:t>DO PAGAMENTO</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 xml:space="preserve">O pagamento será efetuado pela Contratante no prazo de 30 (trinta) dias, contados da apresentação da Nota Fiscal/Fatura contendo </w:t>
      </w:r>
      <w:r w:rsidRPr="009C55B3">
        <w:rPr>
          <w:rFonts w:ascii="Arial" w:hAnsi="Arial" w:cs="Arial"/>
          <w:sz w:val="20"/>
          <w:szCs w:val="20"/>
          <w:lang w:eastAsia="en-US"/>
        </w:rPr>
        <w:t>o detalhamento dos serviços executados e os materiais empregados, através de ordem bancária, para crédito em banco, agência e conta-corrente indicados pelo contratado.</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lang w:eastAsia="en-US"/>
        </w:rPr>
        <w:t xml:space="preserve">Os pagamentos decorrentes de despesas cujos valores não ultrapassem o limite </w:t>
      </w:r>
      <w:r w:rsidRPr="009C55B3">
        <w:rPr>
          <w:rFonts w:ascii="Arial" w:hAnsi="Arial" w:cs="Arial"/>
          <w:sz w:val="20"/>
          <w:szCs w:val="20"/>
        </w:rPr>
        <w:t>de que trata o inciso II do art. 24</w:t>
      </w:r>
      <w:r w:rsidRPr="009C55B3">
        <w:rPr>
          <w:rFonts w:ascii="Arial" w:hAnsi="Arial" w:cs="Arial"/>
          <w:sz w:val="20"/>
          <w:szCs w:val="20"/>
          <w:lang w:eastAsia="en-US"/>
        </w:rPr>
        <w:t xml:space="preserve"> da Lei 8.666, de 1993, deverão ser efetuados no prazo de até </w:t>
      </w:r>
      <w:proofErr w:type="gramStart"/>
      <w:r w:rsidRPr="009C55B3">
        <w:rPr>
          <w:rFonts w:ascii="Arial" w:hAnsi="Arial" w:cs="Arial"/>
          <w:sz w:val="20"/>
          <w:szCs w:val="20"/>
          <w:lang w:eastAsia="en-US"/>
        </w:rPr>
        <w:t>5</w:t>
      </w:r>
      <w:proofErr w:type="gramEnd"/>
      <w:r w:rsidRPr="009C55B3">
        <w:rPr>
          <w:rFonts w:ascii="Arial" w:hAnsi="Arial" w:cs="Arial"/>
          <w:sz w:val="20"/>
          <w:szCs w:val="20"/>
          <w:lang w:eastAsia="en-US"/>
        </w:rPr>
        <w:t xml:space="preserve"> (cinco) dias úteis, contados da data da apresentação da Nota Fiscal/Fatura, nos termos do art. 5º, § 3º, da Lei nº 8.666, de 1993.</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lang w:eastAsia="en-US"/>
        </w:rPr>
        <w:t>A apresentação da Nota Fiscal/Fat</w:t>
      </w:r>
      <w:r>
        <w:rPr>
          <w:rFonts w:ascii="Arial" w:hAnsi="Arial" w:cs="Arial"/>
          <w:sz w:val="20"/>
          <w:szCs w:val="20"/>
          <w:lang w:eastAsia="en-US"/>
        </w:rPr>
        <w:t xml:space="preserve">ura deverá ocorrer no prazo de </w:t>
      </w:r>
      <w:r w:rsidRPr="009C55B3">
        <w:rPr>
          <w:rFonts w:ascii="Arial" w:hAnsi="Arial" w:cs="Arial"/>
          <w:sz w:val="20"/>
          <w:szCs w:val="20"/>
          <w:lang w:eastAsia="en-US"/>
        </w:rPr>
        <w:t>10 (dez) dias, contado d</w:t>
      </w:r>
      <w:r w:rsidRPr="009C55B3">
        <w:rPr>
          <w:rFonts w:ascii="Arial" w:hAnsi="Arial" w:cs="Arial"/>
          <w:sz w:val="20"/>
          <w:szCs w:val="20"/>
        </w:rPr>
        <w:t>a data final do período de adimplemento da parcela da contratação a que aquela se referir.</w:t>
      </w:r>
    </w:p>
    <w:p w:rsidR="003358F1" w:rsidRPr="009C55B3" w:rsidRDefault="003358F1" w:rsidP="00B37910">
      <w:pPr>
        <w:numPr>
          <w:ilvl w:val="1"/>
          <w:numId w:val="24"/>
        </w:numPr>
        <w:spacing w:after="240" w:line="276" w:lineRule="auto"/>
        <w:ind w:left="0" w:firstLine="0"/>
        <w:jc w:val="both"/>
        <w:rPr>
          <w:rFonts w:ascii="Arial" w:hAnsi="Arial" w:cs="Arial"/>
          <w:sz w:val="20"/>
          <w:szCs w:val="20"/>
          <w:lang w:eastAsia="en-US"/>
        </w:rPr>
      </w:pPr>
      <w:r w:rsidRPr="009C55B3">
        <w:rPr>
          <w:rFonts w:ascii="Arial" w:hAnsi="Arial" w:cs="Arial"/>
          <w:sz w:val="2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3358F1" w:rsidRPr="009C55B3" w:rsidRDefault="003358F1" w:rsidP="00B37910">
      <w:pPr>
        <w:numPr>
          <w:ilvl w:val="1"/>
          <w:numId w:val="24"/>
        </w:numPr>
        <w:spacing w:after="240" w:line="276" w:lineRule="auto"/>
        <w:ind w:left="0" w:firstLine="0"/>
        <w:jc w:val="both"/>
        <w:rPr>
          <w:rFonts w:ascii="Arial" w:hAnsi="Arial" w:cs="Arial"/>
          <w:sz w:val="20"/>
          <w:szCs w:val="20"/>
          <w:lang w:eastAsia="en-US"/>
        </w:rPr>
      </w:pPr>
      <w:r w:rsidRPr="009C55B3">
        <w:rPr>
          <w:rFonts w:ascii="Arial" w:hAnsi="Arial" w:cs="Arial"/>
          <w:sz w:val="2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Nos termos do artigo 36, § 6°, da Instrução Normativa SLTI/MPOG n° 02, de 2008, será efetuada a retenção ou glosa no pagamento, proporcional à irregularidade verificada, sem prejuízo das sanções cabíveis, caso se constate que a Contratada:</w:t>
      </w:r>
    </w:p>
    <w:p w:rsidR="003358F1" w:rsidRPr="009C55B3" w:rsidRDefault="003358F1" w:rsidP="00B37910">
      <w:pPr>
        <w:numPr>
          <w:ilvl w:val="2"/>
          <w:numId w:val="24"/>
        </w:numPr>
        <w:autoSpaceDE w:val="0"/>
        <w:snapToGrid w:val="0"/>
        <w:spacing w:after="240" w:line="276" w:lineRule="auto"/>
        <w:ind w:left="709" w:firstLine="0"/>
        <w:jc w:val="both"/>
        <w:rPr>
          <w:rFonts w:ascii="Arial" w:hAnsi="Arial" w:cs="Arial"/>
          <w:sz w:val="20"/>
          <w:szCs w:val="20"/>
        </w:rPr>
      </w:pPr>
      <w:r w:rsidRPr="009C55B3">
        <w:rPr>
          <w:rFonts w:ascii="Arial" w:hAnsi="Arial" w:cs="Arial"/>
          <w:sz w:val="20"/>
          <w:szCs w:val="20"/>
        </w:rPr>
        <w:t>Não produziu os resultados acordados;</w:t>
      </w:r>
    </w:p>
    <w:p w:rsidR="003358F1" w:rsidRPr="009C55B3" w:rsidRDefault="003358F1" w:rsidP="00B37910">
      <w:pPr>
        <w:numPr>
          <w:ilvl w:val="2"/>
          <w:numId w:val="24"/>
        </w:numPr>
        <w:autoSpaceDE w:val="0"/>
        <w:snapToGrid w:val="0"/>
        <w:spacing w:after="240" w:line="276" w:lineRule="auto"/>
        <w:ind w:left="709" w:firstLine="0"/>
        <w:jc w:val="both"/>
        <w:rPr>
          <w:rFonts w:ascii="Arial" w:hAnsi="Arial" w:cs="Arial"/>
          <w:sz w:val="20"/>
          <w:szCs w:val="20"/>
        </w:rPr>
      </w:pPr>
      <w:r w:rsidRPr="009C55B3">
        <w:rPr>
          <w:rFonts w:ascii="Arial" w:hAnsi="Arial" w:cs="Arial"/>
          <w:sz w:val="20"/>
          <w:szCs w:val="20"/>
        </w:rPr>
        <w:t>Deixou de executar as atividades contratadas, ou não as executou com a qualidade mínima exigida;</w:t>
      </w:r>
    </w:p>
    <w:p w:rsidR="003358F1" w:rsidRPr="009C55B3" w:rsidRDefault="003358F1" w:rsidP="00B37910">
      <w:pPr>
        <w:numPr>
          <w:ilvl w:val="2"/>
          <w:numId w:val="24"/>
        </w:numPr>
        <w:autoSpaceDE w:val="0"/>
        <w:snapToGrid w:val="0"/>
        <w:spacing w:after="240" w:line="276" w:lineRule="auto"/>
        <w:ind w:left="709" w:firstLine="0"/>
        <w:jc w:val="both"/>
        <w:rPr>
          <w:rFonts w:ascii="Arial" w:hAnsi="Arial" w:cs="Arial"/>
          <w:sz w:val="20"/>
          <w:szCs w:val="20"/>
        </w:rPr>
      </w:pPr>
      <w:r w:rsidRPr="009C55B3">
        <w:rPr>
          <w:rFonts w:ascii="Arial" w:hAnsi="Arial" w:cs="Arial"/>
          <w:sz w:val="20"/>
          <w:szCs w:val="20"/>
        </w:rPr>
        <w:t>Deixou de utilizar os materiais e recursos humanos exigidos para a execução do serviço, ou utilizou-os com qualidade ou quantidade inferior à demandada.</w:t>
      </w:r>
    </w:p>
    <w:p w:rsidR="003358F1" w:rsidRPr="009C55B3" w:rsidRDefault="003358F1" w:rsidP="00B37910">
      <w:pPr>
        <w:pStyle w:val="PargrafodaLista"/>
        <w:numPr>
          <w:ilvl w:val="1"/>
          <w:numId w:val="24"/>
        </w:numPr>
        <w:spacing w:after="240" w:line="276" w:lineRule="auto"/>
        <w:ind w:left="0" w:firstLine="0"/>
        <w:contextualSpacing w:val="0"/>
        <w:jc w:val="both"/>
        <w:rPr>
          <w:rFonts w:ascii="Arial" w:hAnsi="Arial" w:cs="Arial"/>
          <w:sz w:val="20"/>
          <w:szCs w:val="20"/>
        </w:rPr>
      </w:pPr>
      <w:r w:rsidRPr="009C55B3">
        <w:rPr>
          <w:rFonts w:ascii="Arial" w:hAnsi="Arial" w:cs="Arial"/>
          <w:sz w:val="20"/>
          <w:szCs w:val="20"/>
        </w:rPr>
        <w:t xml:space="preserve">Será considerada data do pagamento o dia </w:t>
      </w:r>
      <w:r w:rsidRPr="009C55B3">
        <w:rPr>
          <w:rFonts w:ascii="Arial" w:hAnsi="Arial" w:cs="Arial"/>
          <w:sz w:val="20"/>
          <w:szCs w:val="20"/>
          <w:lang w:eastAsia="en-US"/>
        </w:rPr>
        <w:t>em que constar como emitida a ordem bancária para pagamento.</w:t>
      </w:r>
    </w:p>
    <w:p w:rsidR="003358F1" w:rsidRPr="009C55B3" w:rsidRDefault="003358F1" w:rsidP="00B37910">
      <w:pPr>
        <w:pStyle w:val="PargrafodaLista"/>
        <w:numPr>
          <w:ilvl w:val="1"/>
          <w:numId w:val="24"/>
        </w:numPr>
        <w:spacing w:after="240" w:line="276" w:lineRule="auto"/>
        <w:ind w:left="0" w:firstLine="0"/>
        <w:contextualSpacing w:val="0"/>
        <w:jc w:val="both"/>
        <w:rPr>
          <w:rFonts w:ascii="Arial" w:hAnsi="Arial" w:cs="Arial"/>
          <w:sz w:val="20"/>
          <w:szCs w:val="20"/>
        </w:rPr>
      </w:pPr>
      <w:r w:rsidRPr="009C55B3">
        <w:rPr>
          <w:rFonts w:ascii="Arial" w:hAnsi="Arial" w:cs="Arial"/>
          <w:sz w:val="20"/>
          <w:szCs w:val="20"/>
          <w:lang w:eastAsia="en-US"/>
        </w:rPr>
        <w:lastRenderedPageBreak/>
        <w:t xml:space="preserve">Antes de cada pagamento à contratada, será realizada consulta ao SICAF para verificar a manutenção das condições de habilitação exigidas no edital. </w:t>
      </w:r>
    </w:p>
    <w:p w:rsidR="003358F1" w:rsidRPr="009C55B3" w:rsidRDefault="003358F1" w:rsidP="00B37910">
      <w:pPr>
        <w:pStyle w:val="PargrafodaLista"/>
        <w:numPr>
          <w:ilvl w:val="1"/>
          <w:numId w:val="24"/>
        </w:numPr>
        <w:spacing w:after="240" w:line="276" w:lineRule="auto"/>
        <w:ind w:left="0" w:firstLine="0"/>
        <w:contextualSpacing w:val="0"/>
        <w:jc w:val="both"/>
        <w:rPr>
          <w:rFonts w:ascii="Arial" w:hAnsi="Arial" w:cs="Arial"/>
          <w:sz w:val="20"/>
          <w:szCs w:val="20"/>
        </w:rPr>
      </w:pPr>
      <w:r w:rsidRPr="009C55B3">
        <w:rPr>
          <w:rFonts w:ascii="Arial" w:hAnsi="Arial" w:cs="Arial"/>
          <w:sz w:val="20"/>
          <w:szCs w:val="20"/>
          <w:lang w:eastAsia="en-US"/>
        </w:rPr>
        <w:t xml:space="preserve">Constatando-se, junto ao SICAF, a situação de irregularidade da contratada, será providenciada sua advertência, por escrito, para que, no prazo de </w:t>
      </w:r>
      <w:proofErr w:type="gramStart"/>
      <w:r w:rsidRPr="009C55B3">
        <w:rPr>
          <w:rFonts w:ascii="Arial" w:hAnsi="Arial" w:cs="Arial"/>
          <w:sz w:val="20"/>
          <w:szCs w:val="20"/>
          <w:lang w:eastAsia="en-US"/>
        </w:rPr>
        <w:t>5</w:t>
      </w:r>
      <w:proofErr w:type="gramEnd"/>
      <w:r w:rsidRPr="009C55B3">
        <w:rPr>
          <w:rFonts w:ascii="Arial" w:hAnsi="Arial" w:cs="Arial"/>
          <w:sz w:val="20"/>
          <w:szCs w:val="20"/>
          <w:lang w:eastAsia="en-US"/>
        </w:rPr>
        <w:t xml:space="preserve"> (cinco) dias, regularize sua situação ou, no mesmo prazo, apresente sua defesa. O prazo poderá ser prorrogado uma vez, por igual período, a critério da contratante.</w:t>
      </w:r>
    </w:p>
    <w:p w:rsidR="003358F1" w:rsidRPr="009C55B3" w:rsidRDefault="003358F1" w:rsidP="00B37910">
      <w:pPr>
        <w:pStyle w:val="PargrafodaLista"/>
        <w:numPr>
          <w:ilvl w:val="1"/>
          <w:numId w:val="24"/>
        </w:numPr>
        <w:spacing w:after="240" w:line="276" w:lineRule="auto"/>
        <w:ind w:left="0" w:firstLine="0"/>
        <w:contextualSpacing w:val="0"/>
        <w:jc w:val="both"/>
        <w:rPr>
          <w:rFonts w:ascii="Arial" w:hAnsi="Arial" w:cs="Arial"/>
          <w:sz w:val="20"/>
          <w:szCs w:val="20"/>
        </w:rPr>
      </w:pPr>
      <w:r w:rsidRPr="009C55B3">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358F1" w:rsidRPr="009C55B3" w:rsidRDefault="003358F1" w:rsidP="00B37910">
      <w:pPr>
        <w:pStyle w:val="PargrafodaLista"/>
        <w:numPr>
          <w:ilvl w:val="1"/>
          <w:numId w:val="24"/>
        </w:numPr>
        <w:spacing w:after="240" w:line="276" w:lineRule="auto"/>
        <w:ind w:left="0" w:firstLine="0"/>
        <w:contextualSpacing w:val="0"/>
        <w:jc w:val="both"/>
        <w:rPr>
          <w:rFonts w:ascii="Arial" w:hAnsi="Arial" w:cs="Arial"/>
          <w:sz w:val="20"/>
          <w:szCs w:val="20"/>
        </w:rPr>
      </w:pPr>
      <w:r w:rsidRPr="009C55B3">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3358F1" w:rsidRPr="009C55B3" w:rsidRDefault="003358F1" w:rsidP="00B37910">
      <w:pPr>
        <w:pStyle w:val="PargrafodaLista"/>
        <w:numPr>
          <w:ilvl w:val="1"/>
          <w:numId w:val="24"/>
        </w:numPr>
        <w:spacing w:after="240" w:line="276" w:lineRule="auto"/>
        <w:ind w:left="0" w:firstLine="0"/>
        <w:contextualSpacing w:val="0"/>
        <w:jc w:val="both"/>
        <w:rPr>
          <w:rFonts w:ascii="Arial" w:hAnsi="Arial" w:cs="Arial"/>
          <w:sz w:val="20"/>
          <w:szCs w:val="20"/>
        </w:rPr>
      </w:pPr>
      <w:r w:rsidRPr="009C55B3">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Quando do pagamento, será efetuada a retenção tributária prevista na legislação aplicável.</w:t>
      </w:r>
    </w:p>
    <w:p w:rsidR="003358F1" w:rsidRPr="009C55B3" w:rsidRDefault="003358F1" w:rsidP="00B37910">
      <w:pPr>
        <w:numPr>
          <w:ilvl w:val="2"/>
          <w:numId w:val="24"/>
        </w:numPr>
        <w:tabs>
          <w:tab w:val="left" w:pos="-851"/>
        </w:tabs>
        <w:autoSpaceDE w:val="0"/>
        <w:snapToGrid w:val="0"/>
        <w:spacing w:after="240" w:line="276" w:lineRule="auto"/>
        <w:ind w:left="709" w:firstLine="0"/>
        <w:jc w:val="both"/>
        <w:rPr>
          <w:rFonts w:ascii="Arial" w:hAnsi="Arial" w:cs="Arial"/>
          <w:sz w:val="20"/>
          <w:szCs w:val="20"/>
        </w:rPr>
      </w:pPr>
      <w:r w:rsidRPr="009C55B3">
        <w:rPr>
          <w:rFonts w:ascii="Arial" w:hAnsi="Arial" w:cs="Arial"/>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358F1" w:rsidRPr="009C55B3" w:rsidRDefault="003358F1" w:rsidP="00B37910">
      <w:pPr>
        <w:keepNext/>
        <w:tabs>
          <w:tab w:val="left" w:pos="426"/>
        </w:tabs>
        <w:spacing w:after="240" w:line="276" w:lineRule="auto"/>
        <w:jc w:val="both"/>
        <w:rPr>
          <w:rFonts w:ascii="Arial" w:hAnsi="Arial" w:cs="Arial"/>
          <w:sz w:val="20"/>
          <w:szCs w:val="20"/>
        </w:rPr>
      </w:pPr>
      <w:r w:rsidRPr="009C55B3">
        <w:rPr>
          <w:rFonts w:ascii="Arial" w:hAnsi="Arial" w:cs="Arial"/>
          <w:sz w:val="20"/>
          <w:szCs w:val="20"/>
        </w:rPr>
        <w:t>EM = I x N x VP, sendo:</w:t>
      </w:r>
    </w:p>
    <w:p w:rsidR="003358F1" w:rsidRPr="009C55B3" w:rsidRDefault="003358F1" w:rsidP="00B37910">
      <w:pPr>
        <w:tabs>
          <w:tab w:val="left" w:pos="426"/>
        </w:tabs>
        <w:spacing w:after="240" w:line="276" w:lineRule="auto"/>
        <w:jc w:val="both"/>
        <w:rPr>
          <w:rFonts w:ascii="Arial" w:hAnsi="Arial" w:cs="Arial"/>
          <w:snapToGrid w:val="0"/>
          <w:sz w:val="20"/>
          <w:szCs w:val="20"/>
        </w:rPr>
      </w:pPr>
      <w:r w:rsidRPr="009C55B3">
        <w:rPr>
          <w:rFonts w:ascii="Arial" w:hAnsi="Arial" w:cs="Arial"/>
          <w:snapToGrid w:val="0"/>
          <w:sz w:val="20"/>
          <w:szCs w:val="20"/>
        </w:rPr>
        <w:t>EM = Encargos moratórios;</w:t>
      </w:r>
    </w:p>
    <w:p w:rsidR="003358F1" w:rsidRPr="009C55B3" w:rsidRDefault="003358F1" w:rsidP="00B37910">
      <w:pPr>
        <w:tabs>
          <w:tab w:val="left" w:pos="426"/>
        </w:tabs>
        <w:spacing w:after="240" w:line="276" w:lineRule="auto"/>
        <w:jc w:val="both"/>
        <w:rPr>
          <w:rFonts w:ascii="Arial" w:hAnsi="Arial" w:cs="Arial"/>
          <w:sz w:val="20"/>
          <w:szCs w:val="20"/>
        </w:rPr>
      </w:pPr>
      <w:r w:rsidRPr="009C55B3">
        <w:rPr>
          <w:rFonts w:ascii="Arial" w:hAnsi="Arial" w:cs="Arial"/>
          <w:sz w:val="20"/>
          <w:szCs w:val="20"/>
        </w:rPr>
        <w:t>N = Número de dias entre a data prevista para o pagamento e a do efetivo pagamento;</w:t>
      </w:r>
    </w:p>
    <w:p w:rsidR="003358F1" w:rsidRPr="009C55B3" w:rsidRDefault="003358F1" w:rsidP="00B37910">
      <w:pPr>
        <w:tabs>
          <w:tab w:val="left" w:pos="426"/>
        </w:tabs>
        <w:spacing w:after="240" w:line="276" w:lineRule="auto"/>
        <w:jc w:val="both"/>
        <w:rPr>
          <w:rFonts w:ascii="Arial" w:hAnsi="Arial" w:cs="Arial"/>
          <w:sz w:val="20"/>
          <w:szCs w:val="20"/>
        </w:rPr>
      </w:pPr>
      <w:r w:rsidRPr="009C55B3">
        <w:rPr>
          <w:rFonts w:ascii="Arial" w:hAnsi="Arial" w:cs="Arial"/>
          <w:sz w:val="20"/>
          <w:szCs w:val="20"/>
        </w:rPr>
        <w:t>VP = Valor da parcela a ser paga.</w:t>
      </w:r>
    </w:p>
    <w:p w:rsidR="003358F1" w:rsidRPr="009C55B3" w:rsidRDefault="003358F1" w:rsidP="00B37910">
      <w:pPr>
        <w:tabs>
          <w:tab w:val="left" w:pos="426"/>
        </w:tabs>
        <w:spacing w:after="240" w:line="276" w:lineRule="auto"/>
        <w:jc w:val="both"/>
        <w:rPr>
          <w:rFonts w:ascii="Arial" w:hAnsi="Arial" w:cs="Arial"/>
          <w:sz w:val="20"/>
          <w:szCs w:val="20"/>
        </w:rPr>
      </w:pPr>
      <w:r w:rsidRPr="009C55B3">
        <w:rPr>
          <w:rFonts w:ascii="Arial" w:hAnsi="Arial" w:cs="Arial"/>
          <w:snapToGrid w:val="0"/>
          <w:sz w:val="20"/>
          <w:szCs w:val="20"/>
        </w:rPr>
        <w:t xml:space="preserve">I = Índice de compensação financeira = </w:t>
      </w:r>
      <w:proofErr w:type="gramStart"/>
      <w:r w:rsidRPr="009C55B3">
        <w:rPr>
          <w:rFonts w:ascii="Arial" w:hAnsi="Arial" w:cs="Arial"/>
          <w:sz w:val="20"/>
          <w:szCs w:val="20"/>
        </w:rPr>
        <w:t>0,00016438, assim apurado</w:t>
      </w:r>
      <w:proofErr w:type="gramEnd"/>
      <w:r w:rsidRPr="009C55B3">
        <w:rPr>
          <w:rFonts w:ascii="Arial" w:hAnsi="Arial" w:cs="Arial"/>
          <w:sz w:val="20"/>
          <w:szCs w:val="20"/>
        </w:rPr>
        <w:t>:</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3358F1" w:rsidRPr="009C55B3" w:rsidTr="009A488D">
        <w:tc>
          <w:tcPr>
            <w:tcW w:w="1701" w:type="dxa"/>
            <w:vAlign w:val="center"/>
          </w:tcPr>
          <w:p w:rsidR="003358F1" w:rsidRPr="009C55B3" w:rsidRDefault="003358F1" w:rsidP="00B37910">
            <w:pPr>
              <w:tabs>
                <w:tab w:val="left" w:pos="426"/>
              </w:tabs>
              <w:spacing w:after="240" w:line="276" w:lineRule="auto"/>
              <w:jc w:val="both"/>
              <w:rPr>
                <w:rFonts w:ascii="Arial" w:hAnsi="Arial" w:cs="Arial"/>
                <w:sz w:val="20"/>
                <w:szCs w:val="20"/>
                <w:u w:val="single"/>
                <w:lang w:val="en-US"/>
              </w:rPr>
            </w:pPr>
            <w:r w:rsidRPr="009C55B3">
              <w:rPr>
                <w:rFonts w:ascii="Arial" w:hAnsi="Arial" w:cs="Arial"/>
                <w:sz w:val="20"/>
                <w:szCs w:val="20"/>
                <w:lang w:val="en-US"/>
              </w:rPr>
              <w:t>I = (TX)</w:t>
            </w:r>
          </w:p>
          <w:p w:rsidR="003358F1" w:rsidRPr="009C55B3" w:rsidRDefault="003358F1" w:rsidP="00B37910">
            <w:pPr>
              <w:tabs>
                <w:tab w:val="left" w:pos="426"/>
              </w:tabs>
              <w:spacing w:after="240" w:line="276" w:lineRule="auto"/>
              <w:jc w:val="both"/>
              <w:rPr>
                <w:rFonts w:ascii="Arial" w:hAnsi="Arial" w:cs="Arial"/>
                <w:snapToGrid w:val="0"/>
                <w:sz w:val="20"/>
                <w:szCs w:val="20"/>
                <w:lang w:val="en-US"/>
              </w:rPr>
            </w:pPr>
            <w:r w:rsidRPr="009C55B3">
              <w:rPr>
                <w:rFonts w:ascii="Arial" w:hAnsi="Arial" w:cs="Arial"/>
                <w:snapToGrid w:val="0"/>
                <w:sz w:val="20"/>
                <w:szCs w:val="20"/>
                <w:lang w:val="en-US"/>
              </w:rPr>
              <w:lastRenderedPageBreak/>
              <w:t xml:space="preserve">     </w:t>
            </w:r>
          </w:p>
        </w:tc>
        <w:tc>
          <w:tcPr>
            <w:tcW w:w="2410" w:type="dxa"/>
            <w:vAlign w:val="center"/>
          </w:tcPr>
          <w:p w:rsidR="003358F1" w:rsidRPr="009C55B3" w:rsidRDefault="003358F1" w:rsidP="00B37910">
            <w:pPr>
              <w:tabs>
                <w:tab w:val="left" w:pos="426"/>
              </w:tabs>
              <w:spacing w:after="240" w:line="276" w:lineRule="auto"/>
              <w:jc w:val="both"/>
              <w:rPr>
                <w:rFonts w:ascii="Arial" w:hAnsi="Arial" w:cs="Arial"/>
                <w:sz w:val="20"/>
                <w:szCs w:val="20"/>
                <w:u w:val="single"/>
                <w:lang w:val="en-US"/>
              </w:rPr>
            </w:pPr>
            <w:r w:rsidRPr="009C55B3">
              <w:rPr>
                <w:rFonts w:ascii="Arial" w:hAnsi="Arial" w:cs="Arial"/>
                <w:sz w:val="20"/>
                <w:szCs w:val="20"/>
                <w:lang w:val="en-US"/>
              </w:rPr>
              <w:lastRenderedPageBreak/>
              <w:t xml:space="preserve">I = </w:t>
            </w:r>
            <w:r w:rsidRPr="009C55B3">
              <w:rPr>
                <w:rFonts w:ascii="Arial" w:hAnsi="Arial" w:cs="Arial"/>
                <w:sz w:val="20"/>
                <w:szCs w:val="20"/>
                <w:u w:val="single"/>
                <w:lang w:val="en-US"/>
              </w:rPr>
              <w:t>(6/100)</w:t>
            </w:r>
          </w:p>
          <w:p w:rsidR="003358F1" w:rsidRPr="009C55B3" w:rsidRDefault="003358F1" w:rsidP="00B37910">
            <w:pPr>
              <w:tabs>
                <w:tab w:val="left" w:pos="426"/>
              </w:tabs>
              <w:spacing w:after="240" w:line="276" w:lineRule="auto"/>
              <w:jc w:val="both"/>
              <w:rPr>
                <w:rFonts w:ascii="Arial" w:hAnsi="Arial" w:cs="Arial"/>
                <w:snapToGrid w:val="0"/>
                <w:sz w:val="20"/>
                <w:szCs w:val="20"/>
              </w:rPr>
            </w:pPr>
            <w:r w:rsidRPr="009C55B3">
              <w:rPr>
                <w:rFonts w:ascii="Arial" w:hAnsi="Arial" w:cs="Arial"/>
                <w:snapToGrid w:val="0"/>
                <w:sz w:val="20"/>
                <w:szCs w:val="20"/>
                <w:lang w:val="en-US"/>
              </w:rPr>
              <w:lastRenderedPageBreak/>
              <w:t xml:space="preserve">     </w:t>
            </w:r>
            <w:r w:rsidRPr="009C55B3">
              <w:rPr>
                <w:rFonts w:ascii="Arial" w:hAnsi="Arial" w:cs="Arial"/>
                <w:snapToGrid w:val="0"/>
                <w:sz w:val="20"/>
                <w:szCs w:val="20"/>
              </w:rPr>
              <w:t>365</w:t>
            </w:r>
          </w:p>
        </w:tc>
        <w:tc>
          <w:tcPr>
            <w:tcW w:w="3738" w:type="dxa"/>
            <w:vAlign w:val="center"/>
          </w:tcPr>
          <w:p w:rsidR="003358F1" w:rsidRPr="009C55B3" w:rsidRDefault="003358F1" w:rsidP="00B37910">
            <w:pPr>
              <w:tabs>
                <w:tab w:val="left" w:pos="426"/>
              </w:tabs>
              <w:spacing w:after="240" w:line="276" w:lineRule="auto"/>
              <w:jc w:val="both"/>
              <w:rPr>
                <w:rFonts w:ascii="Arial" w:hAnsi="Arial" w:cs="Arial"/>
                <w:sz w:val="20"/>
                <w:szCs w:val="20"/>
              </w:rPr>
            </w:pPr>
            <w:r w:rsidRPr="009C55B3">
              <w:rPr>
                <w:rFonts w:ascii="Arial" w:hAnsi="Arial" w:cs="Arial"/>
                <w:sz w:val="20"/>
                <w:szCs w:val="20"/>
              </w:rPr>
              <w:lastRenderedPageBreak/>
              <w:t>I = 0,00016438</w:t>
            </w:r>
          </w:p>
          <w:p w:rsidR="003358F1" w:rsidRPr="009C55B3" w:rsidRDefault="003358F1" w:rsidP="00B37910">
            <w:pPr>
              <w:tabs>
                <w:tab w:val="left" w:pos="426"/>
              </w:tabs>
              <w:spacing w:after="240" w:line="276" w:lineRule="auto"/>
              <w:jc w:val="both"/>
              <w:rPr>
                <w:rFonts w:ascii="Arial" w:hAnsi="Arial" w:cs="Arial"/>
                <w:sz w:val="20"/>
                <w:szCs w:val="20"/>
              </w:rPr>
            </w:pPr>
            <w:r w:rsidRPr="009C55B3">
              <w:rPr>
                <w:rFonts w:ascii="Arial" w:hAnsi="Arial" w:cs="Arial"/>
                <w:sz w:val="20"/>
                <w:szCs w:val="20"/>
              </w:rPr>
              <w:lastRenderedPageBreak/>
              <w:t>TX = Percentual da taxa anual = 6%.</w:t>
            </w:r>
          </w:p>
        </w:tc>
      </w:tr>
      <w:tr w:rsidR="003358F1" w:rsidRPr="009C55B3" w:rsidTr="009A488D">
        <w:tc>
          <w:tcPr>
            <w:tcW w:w="1701" w:type="dxa"/>
            <w:vAlign w:val="center"/>
          </w:tcPr>
          <w:p w:rsidR="003358F1" w:rsidRPr="009C55B3" w:rsidRDefault="003358F1" w:rsidP="00B37910">
            <w:pPr>
              <w:tabs>
                <w:tab w:val="left" w:pos="1701"/>
              </w:tabs>
              <w:spacing w:after="240" w:line="276" w:lineRule="auto"/>
              <w:jc w:val="both"/>
              <w:rPr>
                <w:rFonts w:ascii="Arial" w:hAnsi="Arial" w:cs="Arial"/>
                <w:sz w:val="20"/>
                <w:szCs w:val="20"/>
              </w:rPr>
            </w:pPr>
          </w:p>
        </w:tc>
        <w:tc>
          <w:tcPr>
            <w:tcW w:w="2410" w:type="dxa"/>
            <w:vAlign w:val="center"/>
          </w:tcPr>
          <w:p w:rsidR="003358F1" w:rsidRPr="009C55B3" w:rsidRDefault="003358F1" w:rsidP="00B37910">
            <w:pPr>
              <w:tabs>
                <w:tab w:val="left" w:pos="1701"/>
              </w:tabs>
              <w:spacing w:after="240" w:line="276" w:lineRule="auto"/>
              <w:jc w:val="both"/>
              <w:rPr>
                <w:rFonts w:ascii="Arial" w:hAnsi="Arial" w:cs="Arial"/>
                <w:sz w:val="20"/>
                <w:szCs w:val="20"/>
              </w:rPr>
            </w:pPr>
          </w:p>
        </w:tc>
        <w:tc>
          <w:tcPr>
            <w:tcW w:w="3738" w:type="dxa"/>
            <w:vAlign w:val="center"/>
          </w:tcPr>
          <w:p w:rsidR="003358F1" w:rsidRPr="009C55B3" w:rsidRDefault="003358F1" w:rsidP="00B37910">
            <w:pPr>
              <w:tabs>
                <w:tab w:val="left" w:pos="1701"/>
              </w:tabs>
              <w:spacing w:after="240" w:line="276" w:lineRule="auto"/>
              <w:jc w:val="both"/>
              <w:rPr>
                <w:rFonts w:ascii="Arial" w:hAnsi="Arial" w:cs="Arial"/>
                <w:sz w:val="20"/>
                <w:szCs w:val="20"/>
              </w:rPr>
            </w:pPr>
          </w:p>
        </w:tc>
      </w:tr>
    </w:tbl>
    <w:p w:rsidR="003358F1" w:rsidRPr="009C55B3" w:rsidRDefault="003358F1" w:rsidP="00B37910">
      <w:pPr>
        <w:numPr>
          <w:ilvl w:val="0"/>
          <w:numId w:val="24"/>
        </w:numPr>
        <w:shd w:val="clear" w:color="auto" w:fill="D9D9D9" w:themeFill="background1" w:themeFillShade="D9"/>
        <w:spacing w:after="240" w:line="276" w:lineRule="auto"/>
        <w:ind w:left="0" w:firstLine="0"/>
        <w:jc w:val="both"/>
        <w:rPr>
          <w:rFonts w:ascii="Arial" w:hAnsi="Arial" w:cs="Arial"/>
          <w:b/>
          <w:sz w:val="20"/>
          <w:szCs w:val="20"/>
        </w:rPr>
      </w:pPr>
      <w:r w:rsidRPr="009C55B3">
        <w:rPr>
          <w:rFonts w:ascii="Arial" w:hAnsi="Arial" w:cs="Arial"/>
          <w:b/>
          <w:sz w:val="20"/>
          <w:szCs w:val="20"/>
        </w:rPr>
        <w:t xml:space="preserve"> DAS SANÇÕES ADMINISTRATIVAS</w:t>
      </w:r>
    </w:p>
    <w:p w:rsidR="003358F1" w:rsidRPr="009C55B3" w:rsidRDefault="003358F1" w:rsidP="00B37910">
      <w:pPr>
        <w:numPr>
          <w:ilvl w:val="1"/>
          <w:numId w:val="24"/>
        </w:numPr>
        <w:spacing w:after="240" w:line="276" w:lineRule="auto"/>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 xml:space="preserve">Comete infração administrativa, nos termos da Lei nº 10.520, de 2002, o licitante/adjudicatário que: </w:t>
      </w:r>
    </w:p>
    <w:p w:rsidR="003358F1" w:rsidRPr="009C55B3" w:rsidRDefault="003358F1" w:rsidP="00B37910">
      <w:pPr>
        <w:numPr>
          <w:ilvl w:val="2"/>
          <w:numId w:val="24"/>
        </w:numPr>
        <w:tabs>
          <w:tab w:val="left" w:pos="-851"/>
        </w:tabs>
        <w:autoSpaceDE w:val="0"/>
        <w:snapToGrid w:val="0"/>
        <w:spacing w:after="240" w:line="276" w:lineRule="auto"/>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Não assinar o termo de contrato ou aceitar/retirar o instrumento equivalente, quando convocado dentro do prazo de validade da proposta;</w:t>
      </w:r>
    </w:p>
    <w:p w:rsidR="003358F1" w:rsidRPr="009C55B3" w:rsidRDefault="003358F1" w:rsidP="00B37910">
      <w:pPr>
        <w:numPr>
          <w:ilvl w:val="2"/>
          <w:numId w:val="24"/>
        </w:numPr>
        <w:tabs>
          <w:tab w:val="left" w:pos="-851"/>
        </w:tabs>
        <w:autoSpaceDE w:val="0"/>
        <w:snapToGrid w:val="0"/>
        <w:spacing w:after="240" w:line="276" w:lineRule="auto"/>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Apresentar documentação falsa;</w:t>
      </w:r>
    </w:p>
    <w:p w:rsidR="003358F1" w:rsidRPr="009C55B3" w:rsidRDefault="003358F1" w:rsidP="00B37910">
      <w:pPr>
        <w:numPr>
          <w:ilvl w:val="2"/>
          <w:numId w:val="24"/>
        </w:numPr>
        <w:tabs>
          <w:tab w:val="left" w:pos="-851"/>
        </w:tabs>
        <w:autoSpaceDE w:val="0"/>
        <w:snapToGrid w:val="0"/>
        <w:spacing w:after="240" w:line="276" w:lineRule="auto"/>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Deixar de entregar os documentos exigidos no certame;</w:t>
      </w:r>
    </w:p>
    <w:p w:rsidR="003358F1" w:rsidRPr="009C55B3" w:rsidRDefault="003358F1" w:rsidP="00B37910">
      <w:pPr>
        <w:numPr>
          <w:ilvl w:val="2"/>
          <w:numId w:val="24"/>
        </w:numPr>
        <w:tabs>
          <w:tab w:val="left" w:pos="-851"/>
        </w:tabs>
        <w:autoSpaceDE w:val="0"/>
        <w:snapToGrid w:val="0"/>
        <w:spacing w:after="240" w:line="276" w:lineRule="auto"/>
        <w:ind w:left="709" w:firstLine="0"/>
        <w:jc w:val="both"/>
        <w:rPr>
          <w:rFonts w:ascii="Arial" w:hAnsi="Arial" w:cs="Arial"/>
          <w:sz w:val="20"/>
          <w:szCs w:val="20"/>
          <w:shd w:val="clear" w:color="auto" w:fill="FFFFFF"/>
        </w:rPr>
      </w:pPr>
      <w:r w:rsidRPr="009C55B3">
        <w:rPr>
          <w:rFonts w:ascii="Arial" w:hAnsi="Arial" w:cs="Arial"/>
          <w:sz w:val="20"/>
          <w:szCs w:val="20"/>
        </w:rPr>
        <w:t>Ensejar o retardamento da execução do objeto;</w:t>
      </w:r>
    </w:p>
    <w:p w:rsidR="003358F1" w:rsidRPr="009C55B3" w:rsidRDefault="003358F1" w:rsidP="00B37910">
      <w:pPr>
        <w:numPr>
          <w:ilvl w:val="2"/>
          <w:numId w:val="24"/>
        </w:numPr>
        <w:tabs>
          <w:tab w:val="left" w:pos="-851"/>
        </w:tabs>
        <w:autoSpaceDE w:val="0"/>
        <w:snapToGrid w:val="0"/>
        <w:spacing w:after="240" w:line="276" w:lineRule="auto"/>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Não mantiver a proposta;</w:t>
      </w:r>
    </w:p>
    <w:p w:rsidR="003358F1" w:rsidRPr="009C55B3" w:rsidRDefault="003358F1" w:rsidP="00B37910">
      <w:pPr>
        <w:numPr>
          <w:ilvl w:val="2"/>
          <w:numId w:val="24"/>
        </w:numPr>
        <w:tabs>
          <w:tab w:val="left" w:pos="-851"/>
        </w:tabs>
        <w:autoSpaceDE w:val="0"/>
        <w:snapToGrid w:val="0"/>
        <w:spacing w:after="240" w:line="276" w:lineRule="auto"/>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Cometer fraude fiscal;</w:t>
      </w:r>
    </w:p>
    <w:p w:rsidR="003358F1" w:rsidRPr="009C55B3" w:rsidRDefault="003358F1" w:rsidP="00B37910">
      <w:pPr>
        <w:numPr>
          <w:ilvl w:val="2"/>
          <w:numId w:val="24"/>
        </w:numPr>
        <w:tabs>
          <w:tab w:val="left" w:pos="-851"/>
        </w:tabs>
        <w:autoSpaceDE w:val="0"/>
        <w:snapToGrid w:val="0"/>
        <w:spacing w:after="240" w:line="276" w:lineRule="auto"/>
        <w:ind w:left="709" w:firstLine="0"/>
        <w:jc w:val="both"/>
        <w:rPr>
          <w:rFonts w:ascii="Arial" w:hAnsi="Arial" w:cs="Arial"/>
          <w:sz w:val="20"/>
          <w:szCs w:val="20"/>
          <w:shd w:val="clear" w:color="auto" w:fill="FFFFFF"/>
        </w:rPr>
      </w:pPr>
      <w:r w:rsidRPr="009C55B3">
        <w:rPr>
          <w:rFonts w:ascii="Arial" w:hAnsi="Arial" w:cs="Arial"/>
          <w:sz w:val="20"/>
          <w:szCs w:val="20"/>
          <w:shd w:val="clear" w:color="auto" w:fill="FFFFFF"/>
        </w:rPr>
        <w:t>Comportar-se de modo inidôneo.</w:t>
      </w:r>
    </w:p>
    <w:p w:rsidR="003358F1" w:rsidRPr="009C55B3" w:rsidRDefault="003358F1" w:rsidP="00B37910">
      <w:pPr>
        <w:tabs>
          <w:tab w:val="left" w:pos="-851"/>
        </w:tabs>
        <w:autoSpaceDE w:val="0"/>
        <w:snapToGrid w:val="0"/>
        <w:spacing w:after="240" w:line="276" w:lineRule="auto"/>
        <w:jc w:val="both"/>
        <w:rPr>
          <w:rFonts w:ascii="Arial" w:hAnsi="Arial" w:cs="Arial"/>
          <w:sz w:val="20"/>
          <w:szCs w:val="20"/>
          <w:shd w:val="clear" w:color="auto" w:fill="FFFFFF"/>
        </w:rPr>
      </w:pPr>
    </w:p>
    <w:p w:rsidR="003358F1" w:rsidRPr="009C55B3" w:rsidRDefault="003358F1" w:rsidP="00B37910">
      <w:pPr>
        <w:numPr>
          <w:ilvl w:val="1"/>
          <w:numId w:val="24"/>
        </w:numPr>
        <w:spacing w:after="240" w:line="276" w:lineRule="auto"/>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358F1" w:rsidRPr="009C55B3" w:rsidRDefault="003358F1" w:rsidP="00B37910">
      <w:pPr>
        <w:numPr>
          <w:ilvl w:val="1"/>
          <w:numId w:val="24"/>
        </w:numPr>
        <w:spacing w:after="240" w:line="276" w:lineRule="auto"/>
        <w:ind w:left="0" w:firstLine="0"/>
        <w:jc w:val="both"/>
        <w:rPr>
          <w:rFonts w:ascii="Arial" w:hAnsi="Arial" w:cs="Arial"/>
          <w:sz w:val="20"/>
          <w:szCs w:val="20"/>
          <w:shd w:val="clear" w:color="auto" w:fill="FFFFFF"/>
        </w:rPr>
      </w:pPr>
      <w:r w:rsidRPr="009C55B3">
        <w:rPr>
          <w:rFonts w:ascii="Arial" w:hAnsi="Arial" w:cs="Arial"/>
          <w:sz w:val="20"/>
          <w:szCs w:val="20"/>
          <w:shd w:val="clear" w:color="auto" w:fill="FFFFFF"/>
        </w:rPr>
        <w:t>O licitante/adjudicatário que cometer qualquer das infrações discriminadas no subitem anterior ficará sujeito, sem prejuízo da responsabilidade civil e criminal, às seguintes sanções:</w:t>
      </w:r>
    </w:p>
    <w:p w:rsidR="003358F1" w:rsidRPr="009C55B3" w:rsidRDefault="003358F1" w:rsidP="00B37910">
      <w:pPr>
        <w:pStyle w:val="PargrafodaLista"/>
        <w:spacing w:after="240" w:line="276" w:lineRule="auto"/>
        <w:ind w:left="709"/>
        <w:jc w:val="both"/>
        <w:rPr>
          <w:rFonts w:ascii="Arial" w:hAnsi="Arial" w:cs="Arial"/>
          <w:b/>
          <w:sz w:val="20"/>
          <w:szCs w:val="20"/>
        </w:rPr>
      </w:pPr>
      <w:r w:rsidRPr="009C55B3">
        <w:rPr>
          <w:rFonts w:ascii="Arial" w:hAnsi="Arial" w:cs="Arial"/>
          <w:b/>
          <w:sz w:val="20"/>
          <w:szCs w:val="20"/>
        </w:rPr>
        <w:t>a) Advertência;</w:t>
      </w:r>
    </w:p>
    <w:p w:rsidR="003358F1" w:rsidRPr="009C55B3" w:rsidRDefault="003358F1" w:rsidP="00B37910">
      <w:pPr>
        <w:spacing w:after="240" w:line="276" w:lineRule="auto"/>
        <w:ind w:left="709"/>
        <w:jc w:val="both"/>
        <w:rPr>
          <w:rFonts w:ascii="Arial" w:hAnsi="Arial" w:cs="Arial"/>
          <w:b/>
          <w:sz w:val="20"/>
          <w:szCs w:val="20"/>
        </w:rPr>
      </w:pPr>
      <w:r w:rsidRPr="009C55B3">
        <w:rPr>
          <w:rFonts w:ascii="Arial" w:hAnsi="Arial" w:cs="Arial"/>
          <w:b/>
          <w:sz w:val="20"/>
          <w:szCs w:val="20"/>
        </w:rPr>
        <w:t>b) Multa, por atraso injustificado na execução do contrato, que será calculada em 0,5% (cinco décimos por cento) por dia de atraso, durante os 30 (trinta) primeiros dias, sobre o valor global do contrato homologado, limitada a 15% (quinze por cento);</w:t>
      </w:r>
    </w:p>
    <w:p w:rsidR="003358F1" w:rsidRPr="009C55B3" w:rsidRDefault="003358F1" w:rsidP="00B37910">
      <w:pPr>
        <w:spacing w:after="240" w:line="276" w:lineRule="auto"/>
        <w:ind w:left="709"/>
        <w:jc w:val="both"/>
        <w:rPr>
          <w:rFonts w:ascii="Arial" w:hAnsi="Arial" w:cs="Arial"/>
          <w:b/>
          <w:sz w:val="20"/>
          <w:szCs w:val="20"/>
        </w:rPr>
      </w:pPr>
      <w:r w:rsidRPr="009C55B3">
        <w:rPr>
          <w:rFonts w:ascii="Arial" w:hAnsi="Arial" w:cs="Arial"/>
          <w:b/>
          <w:sz w:val="20"/>
          <w:szCs w:val="20"/>
        </w:rPr>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3358F1" w:rsidRPr="009C55B3" w:rsidRDefault="003358F1" w:rsidP="00B37910">
      <w:pPr>
        <w:tabs>
          <w:tab w:val="left" w:pos="-567"/>
        </w:tabs>
        <w:autoSpaceDE w:val="0"/>
        <w:snapToGrid w:val="0"/>
        <w:spacing w:after="240" w:line="276" w:lineRule="auto"/>
        <w:ind w:left="709"/>
        <w:jc w:val="both"/>
        <w:rPr>
          <w:rFonts w:ascii="Arial" w:hAnsi="Arial" w:cs="Arial"/>
          <w:b/>
          <w:sz w:val="20"/>
          <w:szCs w:val="20"/>
          <w:shd w:val="clear" w:color="auto" w:fill="FFFFFF"/>
        </w:rPr>
      </w:pPr>
      <w:r w:rsidRPr="009C55B3">
        <w:rPr>
          <w:rFonts w:ascii="Arial" w:hAnsi="Arial" w:cs="Arial"/>
          <w:b/>
          <w:sz w:val="20"/>
          <w:szCs w:val="20"/>
        </w:rPr>
        <w:t xml:space="preserve">d) </w:t>
      </w:r>
      <w:r w:rsidRPr="009C55B3">
        <w:rPr>
          <w:rFonts w:ascii="Arial" w:hAnsi="Arial" w:cs="Arial"/>
          <w:b/>
          <w:sz w:val="20"/>
          <w:szCs w:val="20"/>
          <w:shd w:val="clear" w:color="auto" w:fill="FFFFFF"/>
        </w:rPr>
        <w:t>Impedimento de licitar e de contratar com a União e descredenciamento no SICAF, pelo prazo de até cinco anos;</w:t>
      </w:r>
    </w:p>
    <w:p w:rsidR="003358F1" w:rsidRPr="009C55B3" w:rsidRDefault="003358F1" w:rsidP="00B37910">
      <w:pPr>
        <w:pStyle w:val="PargrafodaLista"/>
        <w:spacing w:after="240" w:line="276" w:lineRule="auto"/>
        <w:ind w:left="709"/>
        <w:jc w:val="both"/>
        <w:rPr>
          <w:rFonts w:ascii="Arial" w:hAnsi="Arial" w:cs="Arial"/>
          <w:b/>
          <w:sz w:val="20"/>
          <w:szCs w:val="20"/>
        </w:rPr>
      </w:pPr>
      <w:r w:rsidRPr="009C55B3">
        <w:rPr>
          <w:rFonts w:ascii="Arial" w:hAnsi="Arial" w:cs="Arial"/>
          <w:b/>
          <w:sz w:val="20"/>
          <w:szCs w:val="20"/>
        </w:rPr>
        <w:t xml:space="preserve">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w:t>
      </w:r>
      <w:r w:rsidRPr="009C55B3">
        <w:rPr>
          <w:rFonts w:ascii="Arial" w:hAnsi="Arial" w:cs="Arial"/>
          <w:b/>
          <w:sz w:val="20"/>
          <w:szCs w:val="20"/>
        </w:rPr>
        <w:lastRenderedPageBreak/>
        <w:t xml:space="preserve">prejuízos resultantes e </w:t>
      </w:r>
      <w:proofErr w:type="gramStart"/>
      <w:r w:rsidRPr="009C55B3">
        <w:rPr>
          <w:rFonts w:ascii="Arial" w:hAnsi="Arial" w:cs="Arial"/>
          <w:b/>
          <w:sz w:val="20"/>
          <w:szCs w:val="20"/>
        </w:rPr>
        <w:t>após</w:t>
      </w:r>
      <w:proofErr w:type="gramEnd"/>
      <w:r w:rsidRPr="009C55B3">
        <w:rPr>
          <w:rFonts w:ascii="Arial" w:hAnsi="Arial" w:cs="Arial"/>
          <w:b/>
          <w:sz w:val="20"/>
          <w:szCs w:val="20"/>
        </w:rPr>
        <w:t xml:space="preserve"> decorrido o prazo da sanção aplicada no item anterior, por inexecução total do contrato que acarrete grave prejuízo ao objeto contratado ou apresentar informação e/ou documentos falsos, sem prejuízo das multas previstas no Edital.</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shd w:val="clear" w:color="auto" w:fill="FFFFFF"/>
        </w:rPr>
        <w:t>A penalidade de multa pode ser aplicada cumulativamente com a sanção de impedimento.</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As penalidades serão obrigatoriamente</w:t>
      </w:r>
      <w:r w:rsidR="001C05A7">
        <w:rPr>
          <w:rFonts w:ascii="Arial" w:hAnsi="Arial" w:cs="Arial"/>
          <w:sz w:val="20"/>
          <w:szCs w:val="20"/>
        </w:rPr>
        <w:t xml:space="preserve"> publicadas no Diário Oficial da União</w:t>
      </w:r>
      <w:r w:rsidRPr="009C55B3">
        <w:rPr>
          <w:rFonts w:ascii="Arial" w:hAnsi="Arial" w:cs="Arial"/>
          <w:sz w:val="20"/>
          <w:szCs w:val="20"/>
        </w:rPr>
        <w:t xml:space="preserve"> </w:t>
      </w:r>
      <w:r w:rsidR="000B2D98">
        <w:rPr>
          <w:rFonts w:ascii="Arial" w:hAnsi="Arial" w:cs="Arial"/>
          <w:sz w:val="20"/>
          <w:szCs w:val="20"/>
        </w:rPr>
        <w:t xml:space="preserve">e </w:t>
      </w:r>
      <w:r w:rsidRPr="009C55B3">
        <w:rPr>
          <w:rFonts w:ascii="Arial" w:hAnsi="Arial" w:cs="Arial"/>
          <w:sz w:val="20"/>
          <w:szCs w:val="20"/>
        </w:rPr>
        <w:t>registradas no SICAF.</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As sanções por atos praticados no decorrer da contratação estão previstas no Termo de Referência.</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 xml:space="preserve">Aplicam-se, no que </w:t>
      </w:r>
      <w:proofErr w:type="gramStart"/>
      <w:r w:rsidRPr="009C55B3">
        <w:rPr>
          <w:rFonts w:ascii="Arial" w:hAnsi="Arial" w:cs="Arial"/>
          <w:sz w:val="20"/>
          <w:szCs w:val="20"/>
        </w:rPr>
        <w:t>couber</w:t>
      </w:r>
      <w:proofErr w:type="gramEnd"/>
      <w:r w:rsidRPr="009C55B3">
        <w:rPr>
          <w:rFonts w:ascii="Arial" w:hAnsi="Arial" w:cs="Arial"/>
          <w:sz w:val="20"/>
          <w:szCs w:val="20"/>
        </w:rPr>
        <w:t>, subsidiariamente, as sanções previstas na Lei nº 12.846, de 1º de agosto de 2013.</w:t>
      </w:r>
    </w:p>
    <w:p w:rsidR="003358F1" w:rsidRPr="009C55B3" w:rsidRDefault="003358F1" w:rsidP="00B37910">
      <w:pPr>
        <w:numPr>
          <w:ilvl w:val="0"/>
          <w:numId w:val="24"/>
        </w:numPr>
        <w:shd w:val="clear" w:color="auto" w:fill="D9D9D9" w:themeFill="background1" w:themeFillShade="D9"/>
        <w:spacing w:line="276" w:lineRule="auto"/>
        <w:ind w:left="0" w:firstLine="0"/>
        <w:jc w:val="both"/>
        <w:rPr>
          <w:rFonts w:ascii="Arial" w:hAnsi="Arial" w:cs="Arial"/>
          <w:b/>
          <w:sz w:val="20"/>
          <w:szCs w:val="20"/>
        </w:rPr>
      </w:pPr>
      <w:r w:rsidRPr="009C55B3">
        <w:rPr>
          <w:rFonts w:ascii="Arial" w:hAnsi="Arial" w:cs="Arial"/>
          <w:b/>
          <w:sz w:val="20"/>
          <w:szCs w:val="20"/>
        </w:rPr>
        <w:t>DAS DISPOSIÇÕES GERAIS</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A homologação do resultado desta licitação não implicará direito à contratação.</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lastRenderedPageBreak/>
        <w:t xml:space="preserve">O desatendimento de exigências formais não essenciais não importará o afastamento do licitante, desde que seja possível o aproveitamento do ato, </w:t>
      </w:r>
      <w:proofErr w:type="gramStart"/>
      <w:r w:rsidRPr="009C55B3">
        <w:rPr>
          <w:rFonts w:ascii="Arial" w:hAnsi="Arial" w:cs="Arial"/>
          <w:sz w:val="20"/>
          <w:szCs w:val="20"/>
        </w:rPr>
        <w:t>observados</w:t>
      </w:r>
      <w:proofErr w:type="gramEnd"/>
      <w:r w:rsidRPr="009C55B3">
        <w:rPr>
          <w:rFonts w:ascii="Arial" w:hAnsi="Arial" w:cs="Arial"/>
          <w:sz w:val="20"/>
          <w:szCs w:val="20"/>
        </w:rPr>
        <w:t xml:space="preserve"> os princípios da isonomia e do interesse público.</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Em caso de divergência entre disposições deste Edital e de seus anexos ou demais peças que compõem o processo, prevalecerá as deste Edital.</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 xml:space="preserve">O Edital está disponibilizado, na íntegra, no endereço eletrônico www.comprasnet.gov.br, e também poderão ser lidos e/ou obtidos no endereço de email </w:t>
      </w:r>
      <w:hyperlink r:id="rId15" w:history="1">
        <w:r w:rsidR="000B2D98" w:rsidRPr="00692BD3">
          <w:rPr>
            <w:rStyle w:val="Hyperlink"/>
            <w:sz w:val="20"/>
            <w:szCs w:val="20"/>
          </w:rPr>
          <w:t>pregao.proadi@ufms.br</w:t>
        </w:r>
      </w:hyperlink>
      <w:proofErr w:type="gramStart"/>
      <w:r w:rsidRPr="009C55B3">
        <w:rPr>
          <w:rFonts w:ascii="Arial" w:hAnsi="Arial" w:cs="Arial"/>
          <w:sz w:val="20"/>
          <w:szCs w:val="20"/>
        </w:rPr>
        <w:t xml:space="preserve"> ,</w:t>
      </w:r>
      <w:proofErr w:type="gramEnd"/>
      <w:r w:rsidRPr="009C55B3">
        <w:rPr>
          <w:rFonts w:ascii="Arial" w:hAnsi="Arial" w:cs="Arial"/>
          <w:sz w:val="20"/>
          <w:szCs w:val="20"/>
        </w:rPr>
        <w:t xml:space="preserve"> nos dias úteis, no horário das 07:30 as 10:30. Horas e das </w:t>
      </w:r>
      <w:proofErr w:type="gramStart"/>
      <w:r w:rsidRPr="009C55B3">
        <w:rPr>
          <w:rFonts w:ascii="Arial" w:hAnsi="Arial" w:cs="Arial"/>
          <w:sz w:val="20"/>
          <w:szCs w:val="20"/>
        </w:rPr>
        <w:t>13:30</w:t>
      </w:r>
      <w:proofErr w:type="gramEnd"/>
      <w:r w:rsidRPr="009C55B3">
        <w:rPr>
          <w:rFonts w:ascii="Arial" w:hAnsi="Arial" w:cs="Arial"/>
          <w:sz w:val="20"/>
          <w:szCs w:val="20"/>
        </w:rPr>
        <w:t xml:space="preserve"> as 16:00 horas, mesmo endereço e período no qual os autos do processo administrativo permanecerão com vista franqueada aos interessados.</w:t>
      </w:r>
    </w:p>
    <w:p w:rsidR="003358F1" w:rsidRPr="009C55B3" w:rsidRDefault="003358F1" w:rsidP="00B37910">
      <w:pPr>
        <w:numPr>
          <w:ilvl w:val="1"/>
          <w:numId w:val="24"/>
        </w:numPr>
        <w:spacing w:after="240" w:line="276" w:lineRule="auto"/>
        <w:ind w:left="0" w:firstLine="0"/>
        <w:jc w:val="both"/>
        <w:rPr>
          <w:rFonts w:ascii="Arial" w:hAnsi="Arial" w:cs="Arial"/>
          <w:sz w:val="20"/>
          <w:szCs w:val="20"/>
        </w:rPr>
      </w:pPr>
      <w:r w:rsidRPr="009C55B3">
        <w:rPr>
          <w:rFonts w:ascii="Arial" w:hAnsi="Arial" w:cs="Arial"/>
          <w:sz w:val="20"/>
          <w:szCs w:val="20"/>
        </w:rPr>
        <w:t>Integram este Edital, para todos os fins e efeitos, os seguintes anexos:</w:t>
      </w:r>
    </w:p>
    <w:p w:rsidR="003358F1" w:rsidRPr="009C55B3" w:rsidRDefault="003358F1" w:rsidP="00B37910">
      <w:pPr>
        <w:pStyle w:val="PargrafodaLista"/>
        <w:numPr>
          <w:ilvl w:val="2"/>
          <w:numId w:val="24"/>
        </w:numPr>
        <w:tabs>
          <w:tab w:val="left" w:pos="-540"/>
        </w:tabs>
        <w:spacing w:after="240" w:line="276" w:lineRule="auto"/>
        <w:ind w:left="709" w:firstLine="0"/>
        <w:jc w:val="both"/>
        <w:rPr>
          <w:rFonts w:ascii="Arial" w:hAnsi="Arial" w:cs="Arial"/>
          <w:b/>
          <w:i/>
          <w:sz w:val="20"/>
          <w:szCs w:val="20"/>
        </w:rPr>
      </w:pPr>
      <w:r w:rsidRPr="009C55B3">
        <w:rPr>
          <w:rFonts w:ascii="Arial" w:hAnsi="Arial" w:cs="Arial"/>
          <w:b/>
          <w:i/>
          <w:sz w:val="20"/>
          <w:szCs w:val="20"/>
        </w:rPr>
        <w:t>Anexo I – Termo de Referência</w:t>
      </w:r>
    </w:p>
    <w:p w:rsidR="003358F1" w:rsidRPr="009C55B3" w:rsidRDefault="003358F1" w:rsidP="00B37910">
      <w:pPr>
        <w:pStyle w:val="PargrafodaLista"/>
        <w:numPr>
          <w:ilvl w:val="2"/>
          <w:numId w:val="24"/>
        </w:numPr>
        <w:tabs>
          <w:tab w:val="left" w:pos="-540"/>
        </w:tabs>
        <w:spacing w:after="240" w:line="276" w:lineRule="auto"/>
        <w:ind w:left="709" w:firstLine="0"/>
        <w:jc w:val="both"/>
        <w:rPr>
          <w:rFonts w:ascii="Arial" w:hAnsi="Arial" w:cs="Arial"/>
          <w:b/>
          <w:i/>
          <w:sz w:val="20"/>
          <w:szCs w:val="20"/>
        </w:rPr>
      </w:pPr>
      <w:r w:rsidRPr="009C55B3">
        <w:rPr>
          <w:rFonts w:ascii="Arial" w:hAnsi="Arial" w:cs="Arial"/>
          <w:b/>
          <w:i/>
          <w:sz w:val="20"/>
          <w:szCs w:val="20"/>
        </w:rPr>
        <w:t>Anexo II – Identificação da Licitante</w:t>
      </w:r>
    </w:p>
    <w:p w:rsidR="003358F1" w:rsidRPr="009C55B3" w:rsidRDefault="003358F1" w:rsidP="00B37910">
      <w:pPr>
        <w:pStyle w:val="PargrafodaLista"/>
        <w:numPr>
          <w:ilvl w:val="2"/>
          <w:numId w:val="24"/>
        </w:numPr>
        <w:tabs>
          <w:tab w:val="left" w:pos="-540"/>
        </w:tabs>
        <w:spacing w:after="240" w:line="276" w:lineRule="auto"/>
        <w:ind w:left="709" w:firstLine="0"/>
        <w:jc w:val="both"/>
        <w:rPr>
          <w:rFonts w:ascii="Arial" w:hAnsi="Arial" w:cs="Arial"/>
          <w:b/>
          <w:i/>
          <w:sz w:val="20"/>
          <w:szCs w:val="20"/>
        </w:rPr>
      </w:pPr>
      <w:r w:rsidRPr="009C55B3">
        <w:rPr>
          <w:rFonts w:ascii="Arial" w:hAnsi="Arial" w:cs="Arial"/>
          <w:b/>
          <w:i/>
          <w:sz w:val="20"/>
          <w:szCs w:val="20"/>
        </w:rPr>
        <w:t>Anexo III – Modelo de Proposta Comercial</w:t>
      </w:r>
    </w:p>
    <w:p w:rsidR="003358F1" w:rsidRPr="009C55B3" w:rsidRDefault="003358F1" w:rsidP="00B37910">
      <w:pPr>
        <w:pStyle w:val="PargrafodaLista"/>
        <w:numPr>
          <w:ilvl w:val="2"/>
          <w:numId w:val="24"/>
        </w:numPr>
        <w:tabs>
          <w:tab w:val="left" w:pos="-540"/>
        </w:tabs>
        <w:spacing w:after="240" w:line="276" w:lineRule="auto"/>
        <w:ind w:left="709" w:firstLine="0"/>
        <w:jc w:val="both"/>
        <w:rPr>
          <w:rFonts w:ascii="Arial" w:hAnsi="Arial" w:cs="Arial"/>
          <w:b/>
          <w:i/>
          <w:sz w:val="20"/>
          <w:szCs w:val="20"/>
        </w:rPr>
      </w:pPr>
      <w:r w:rsidRPr="009C55B3">
        <w:rPr>
          <w:rFonts w:ascii="Arial" w:hAnsi="Arial" w:cs="Arial"/>
          <w:b/>
          <w:i/>
          <w:sz w:val="20"/>
          <w:szCs w:val="20"/>
        </w:rPr>
        <w:t>Anexo IV – Modelo de Declaração de Fato Superveniente Impeditivo da Habilitação</w:t>
      </w:r>
    </w:p>
    <w:p w:rsidR="003358F1" w:rsidRPr="009C55B3" w:rsidRDefault="003358F1" w:rsidP="00B37910">
      <w:pPr>
        <w:pStyle w:val="PargrafodaLista"/>
        <w:numPr>
          <w:ilvl w:val="2"/>
          <w:numId w:val="24"/>
        </w:numPr>
        <w:tabs>
          <w:tab w:val="left" w:pos="-540"/>
        </w:tabs>
        <w:spacing w:after="240" w:line="276" w:lineRule="auto"/>
        <w:ind w:left="709" w:firstLine="0"/>
        <w:jc w:val="both"/>
        <w:rPr>
          <w:rFonts w:ascii="Arial" w:hAnsi="Arial" w:cs="Arial"/>
          <w:b/>
          <w:i/>
          <w:sz w:val="20"/>
          <w:szCs w:val="20"/>
        </w:rPr>
      </w:pPr>
      <w:r w:rsidRPr="009C55B3">
        <w:rPr>
          <w:rFonts w:ascii="Arial" w:hAnsi="Arial" w:cs="Arial"/>
          <w:b/>
          <w:i/>
          <w:sz w:val="20"/>
          <w:szCs w:val="20"/>
        </w:rPr>
        <w:t>Anexo V – Modelo de Declaração de Inexistência de Menor Trabalhador</w:t>
      </w:r>
    </w:p>
    <w:p w:rsidR="003358F1" w:rsidRPr="009C55B3" w:rsidRDefault="003358F1" w:rsidP="00B37910">
      <w:pPr>
        <w:pStyle w:val="PargrafodaLista"/>
        <w:numPr>
          <w:ilvl w:val="2"/>
          <w:numId w:val="24"/>
        </w:numPr>
        <w:tabs>
          <w:tab w:val="left" w:pos="-540"/>
        </w:tabs>
        <w:spacing w:after="240" w:line="276" w:lineRule="auto"/>
        <w:ind w:left="709" w:firstLine="0"/>
        <w:jc w:val="both"/>
        <w:rPr>
          <w:rFonts w:ascii="Arial" w:hAnsi="Arial" w:cs="Arial"/>
          <w:b/>
          <w:i/>
          <w:sz w:val="20"/>
          <w:szCs w:val="20"/>
        </w:rPr>
      </w:pPr>
      <w:proofErr w:type="gramStart"/>
      <w:r w:rsidRPr="009C55B3">
        <w:rPr>
          <w:rFonts w:ascii="Arial" w:hAnsi="Arial" w:cs="Arial"/>
          <w:b/>
          <w:i/>
          <w:sz w:val="20"/>
          <w:szCs w:val="20"/>
        </w:rPr>
        <w:t>Anexo VI</w:t>
      </w:r>
      <w:proofErr w:type="gramEnd"/>
      <w:r w:rsidRPr="009C55B3">
        <w:rPr>
          <w:rFonts w:ascii="Arial" w:hAnsi="Arial" w:cs="Arial"/>
          <w:b/>
          <w:i/>
          <w:sz w:val="20"/>
          <w:szCs w:val="20"/>
        </w:rPr>
        <w:t xml:space="preserve"> – Modelo de Declaração de Elaboração Independente de Proposta</w:t>
      </w:r>
    </w:p>
    <w:p w:rsidR="003358F1" w:rsidRPr="009C55B3" w:rsidRDefault="003358F1" w:rsidP="00B37910">
      <w:pPr>
        <w:pStyle w:val="PargrafodaLista"/>
        <w:numPr>
          <w:ilvl w:val="2"/>
          <w:numId w:val="24"/>
        </w:numPr>
        <w:tabs>
          <w:tab w:val="left" w:pos="-540"/>
        </w:tabs>
        <w:spacing w:after="240" w:line="276" w:lineRule="auto"/>
        <w:ind w:left="709" w:firstLine="0"/>
        <w:jc w:val="both"/>
        <w:rPr>
          <w:rFonts w:ascii="Arial" w:hAnsi="Arial" w:cs="Arial"/>
          <w:b/>
          <w:i/>
          <w:sz w:val="20"/>
          <w:szCs w:val="20"/>
        </w:rPr>
      </w:pPr>
      <w:r w:rsidRPr="009C55B3">
        <w:rPr>
          <w:rFonts w:ascii="Arial" w:hAnsi="Arial" w:cs="Arial"/>
          <w:b/>
          <w:i/>
          <w:sz w:val="20"/>
          <w:szCs w:val="20"/>
        </w:rPr>
        <w:t>Anexo VII – Declaração de Ciência de Ata de Registro de Preços</w:t>
      </w:r>
    </w:p>
    <w:p w:rsidR="003358F1" w:rsidRPr="009C55B3" w:rsidRDefault="003358F1" w:rsidP="00B37910">
      <w:pPr>
        <w:pStyle w:val="PargrafodaLista"/>
        <w:numPr>
          <w:ilvl w:val="2"/>
          <w:numId w:val="24"/>
        </w:numPr>
        <w:spacing w:after="240" w:line="276" w:lineRule="auto"/>
        <w:ind w:left="709" w:firstLine="0"/>
        <w:jc w:val="both"/>
        <w:rPr>
          <w:rFonts w:ascii="Arial" w:hAnsi="Arial" w:cs="Arial"/>
          <w:b/>
          <w:i/>
          <w:sz w:val="20"/>
          <w:szCs w:val="20"/>
        </w:rPr>
      </w:pPr>
      <w:r w:rsidRPr="009C55B3">
        <w:rPr>
          <w:rFonts w:ascii="Arial" w:hAnsi="Arial" w:cs="Arial"/>
          <w:b/>
          <w:i/>
          <w:sz w:val="20"/>
          <w:szCs w:val="20"/>
        </w:rPr>
        <w:t>Anexo VIII – Minuta da Ata de Registro de Preços</w:t>
      </w:r>
    </w:p>
    <w:p w:rsidR="003358F1" w:rsidRPr="009C55B3" w:rsidRDefault="003358F1" w:rsidP="00B37910">
      <w:pPr>
        <w:pStyle w:val="PargrafodaLista"/>
        <w:numPr>
          <w:ilvl w:val="2"/>
          <w:numId w:val="24"/>
        </w:numPr>
        <w:spacing w:after="240" w:line="276" w:lineRule="auto"/>
        <w:ind w:left="709" w:firstLine="0"/>
        <w:jc w:val="both"/>
        <w:rPr>
          <w:rFonts w:ascii="Arial" w:hAnsi="Arial" w:cs="Arial"/>
          <w:i/>
          <w:sz w:val="20"/>
          <w:szCs w:val="20"/>
        </w:rPr>
      </w:pPr>
      <w:r w:rsidRPr="009C55B3">
        <w:rPr>
          <w:rFonts w:ascii="Arial" w:hAnsi="Arial" w:cs="Arial"/>
          <w:b/>
          <w:i/>
          <w:sz w:val="20"/>
          <w:szCs w:val="20"/>
        </w:rPr>
        <w:t xml:space="preserve">Anexo IX – Termo de Responsabilidade sobre a Ata de Registro de Preços </w:t>
      </w:r>
    </w:p>
    <w:p w:rsidR="003358F1" w:rsidRPr="009C55B3" w:rsidRDefault="003358F1" w:rsidP="00B37910">
      <w:pPr>
        <w:spacing w:after="240" w:line="276" w:lineRule="auto"/>
        <w:jc w:val="both"/>
        <w:rPr>
          <w:rFonts w:ascii="Arial" w:hAnsi="Arial" w:cs="Arial"/>
          <w:sz w:val="20"/>
          <w:szCs w:val="20"/>
        </w:rPr>
      </w:pPr>
    </w:p>
    <w:p w:rsidR="003358F1" w:rsidRPr="009C55B3" w:rsidRDefault="003358F1" w:rsidP="00B37910">
      <w:pPr>
        <w:spacing w:after="240" w:line="276" w:lineRule="auto"/>
        <w:jc w:val="both"/>
        <w:rPr>
          <w:rFonts w:ascii="Arial" w:hAnsi="Arial" w:cs="Arial"/>
          <w:sz w:val="20"/>
          <w:szCs w:val="20"/>
        </w:rPr>
      </w:pPr>
      <w:r w:rsidRPr="009C55B3">
        <w:rPr>
          <w:rFonts w:ascii="Arial" w:hAnsi="Arial" w:cs="Arial"/>
          <w:sz w:val="20"/>
          <w:szCs w:val="20"/>
        </w:rPr>
        <w:t xml:space="preserve">20.11 Em cumprimento ao Art. 3º da Lei 10.520, incisos I a IV e Decreto 5450, Art. 8º, incisos de I a VII, designo como pregoeiro (a) para este certame, o (a) Servidor (a) </w:t>
      </w:r>
      <w:r w:rsidR="00DE6881">
        <w:rPr>
          <w:rFonts w:ascii="Arial" w:hAnsi="Arial" w:cs="Arial"/>
          <w:b/>
          <w:sz w:val="20"/>
          <w:szCs w:val="20"/>
        </w:rPr>
        <w:t>Kleiton Barbosa Arantes</w:t>
      </w:r>
      <w:r w:rsidRPr="009C55B3">
        <w:rPr>
          <w:rFonts w:ascii="Arial" w:hAnsi="Arial" w:cs="Arial"/>
          <w:sz w:val="20"/>
          <w:szCs w:val="20"/>
        </w:rPr>
        <w:t xml:space="preserve">, nomeado (a) pela Portaria </w:t>
      </w:r>
      <w:r w:rsidR="00222C9D">
        <w:rPr>
          <w:rFonts w:ascii="Arial" w:hAnsi="Arial" w:cs="Arial"/>
          <w:sz w:val="20"/>
          <w:szCs w:val="20"/>
        </w:rPr>
        <w:t>900</w:t>
      </w:r>
      <w:r w:rsidRPr="009C55B3">
        <w:rPr>
          <w:rFonts w:ascii="Arial" w:hAnsi="Arial" w:cs="Arial"/>
          <w:sz w:val="20"/>
          <w:szCs w:val="20"/>
        </w:rPr>
        <w:t xml:space="preserve"> - RTR, de </w:t>
      </w:r>
      <w:r w:rsidR="00222C9D">
        <w:rPr>
          <w:rFonts w:ascii="Arial" w:hAnsi="Arial" w:cs="Arial"/>
          <w:sz w:val="20"/>
          <w:szCs w:val="20"/>
        </w:rPr>
        <w:t>20</w:t>
      </w:r>
      <w:r w:rsidRPr="009C55B3">
        <w:rPr>
          <w:rFonts w:ascii="Arial" w:hAnsi="Arial" w:cs="Arial"/>
          <w:sz w:val="20"/>
          <w:szCs w:val="20"/>
        </w:rPr>
        <w:t xml:space="preserve"> de </w:t>
      </w:r>
      <w:r w:rsidR="00222C9D">
        <w:rPr>
          <w:rFonts w:ascii="Arial" w:hAnsi="Arial" w:cs="Arial"/>
          <w:sz w:val="20"/>
          <w:szCs w:val="20"/>
        </w:rPr>
        <w:t>outubro</w:t>
      </w:r>
      <w:r w:rsidRPr="009C55B3">
        <w:rPr>
          <w:rFonts w:ascii="Arial" w:hAnsi="Arial" w:cs="Arial"/>
          <w:sz w:val="20"/>
          <w:szCs w:val="20"/>
        </w:rPr>
        <w:t xml:space="preserve"> de 201</w:t>
      </w:r>
      <w:r w:rsidR="00222C9D">
        <w:rPr>
          <w:rFonts w:ascii="Arial" w:hAnsi="Arial" w:cs="Arial"/>
          <w:sz w:val="20"/>
          <w:szCs w:val="20"/>
        </w:rPr>
        <w:t>6</w:t>
      </w:r>
      <w:r w:rsidRPr="009C55B3">
        <w:rPr>
          <w:rFonts w:ascii="Arial" w:hAnsi="Arial" w:cs="Arial"/>
          <w:sz w:val="20"/>
          <w:szCs w:val="20"/>
        </w:rPr>
        <w:t>.</w:t>
      </w:r>
    </w:p>
    <w:p w:rsidR="003358F1" w:rsidRPr="009C55B3" w:rsidRDefault="003358F1" w:rsidP="00B37910">
      <w:pPr>
        <w:spacing w:after="240" w:line="276" w:lineRule="auto"/>
        <w:jc w:val="both"/>
        <w:rPr>
          <w:rFonts w:ascii="Arial" w:hAnsi="Arial" w:cs="Arial"/>
          <w:sz w:val="20"/>
          <w:szCs w:val="20"/>
        </w:rPr>
      </w:pPr>
    </w:p>
    <w:p w:rsidR="003358F1" w:rsidRPr="009C55B3" w:rsidRDefault="003358F1" w:rsidP="00B37910">
      <w:pPr>
        <w:spacing w:after="240" w:line="276" w:lineRule="auto"/>
        <w:jc w:val="center"/>
        <w:rPr>
          <w:rFonts w:ascii="Arial" w:hAnsi="Arial" w:cs="Arial"/>
          <w:b/>
          <w:bCs/>
          <w:iCs/>
          <w:sz w:val="20"/>
          <w:szCs w:val="20"/>
        </w:rPr>
      </w:pPr>
      <w:r w:rsidRPr="009C55B3">
        <w:rPr>
          <w:rFonts w:ascii="Arial" w:hAnsi="Arial" w:cs="Arial"/>
          <w:sz w:val="20"/>
          <w:szCs w:val="20"/>
        </w:rPr>
        <w:t xml:space="preserve">Campo Grande, </w:t>
      </w:r>
      <w:r>
        <w:rPr>
          <w:rFonts w:ascii="Arial" w:hAnsi="Arial" w:cs="Arial"/>
          <w:sz w:val="20"/>
          <w:szCs w:val="20"/>
        </w:rPr>
        <w:t>_____</w:t>
      </w:r>
      <w:r w:rsidRPr="009C55B3">
        <w:rPr>
          <w:rFonts w:ascii="Arial" w:hAnsi="Arial" w:cs="Arial"/>
          <w:sz w:val="20"/>
          <w:szCs w:val="20"/>
        </w:rPr>
        <w:t xml:space="preserve"> de </w:t>
      </w:r>
      <w:r>
        <w:rPr>
          <w:rFonts w:ascii="Arial" w:hAnsi="Arial" w:cs="Arial"/>
          <w:sz w:val="20"/>
          <w:szCs w:val="20"/>
        </w:rPr>
        <w:t>____________</w:t>
      </w:r>
      <w:r w:rsidR="009F4A73">
        <w:rPr>
          <w:rFonts w:ascii="Arial" w:hAnsi="Arial" w:cs="Arial"/>
          <w:sz w:val="20"/>
          <w:szCs w:val="20"/>
        </w:rPr>
        <w:t>__________</w:t>
      </w:r>
      <w:r w:rsidR="000268E3">
        <w:rPr>
          <w:rFonts w:ascii="Arial" w:hAnsi="Arial" w:cs="Arial"/>
          <w:sz w:val="20"/>
          <w:szCs w:val="20"/>
        </w:rPr>
        <w:t>de_______</w:t>
      </w:r>
      <w:r w:rsidRPr="009C55B3">
        <w:rPr>
          <w:rFonts w:ascii="Arial" w:hAnsi="Arial" w:cs="Arial"/>
          <w:sz w:val="20"/>
          <w:szCs w:val="20"/>
        </w:rPr>
        <w:t>.</w:t>
      </w:r>
    </w:p>
    <w:p w:rsidR="003358F1" w:rsidRPr="009C55B3" w:rsidRDefault="003358F1" w:rsidP="00B37910">
      <w:pPr>
        <w:spacing w:line="276" w:lineRule="auto"/>
        <w:jc w:val="center"/>
        <w:rPr>
          <w:rFonts w:ascii="Arial" w:hAnsi="Arial" w:cs="Arial"/>
          <w:b/>
          <w:bCs/>
          <w:iCs/>
          <w:sz w:val="20"/>
          <w:szCs w:val="20"/>
        </w:rPr>
      </w:pPr>
    </w:p>
    <w:p w:rsidR="003358F1" w:rsidRPr="009C55B3" w:rsidRDefault="003358F1" w:rsidP="00B37910">
      <w:pPr>
        <w:spacing w:line="276" w:lineRule="auto"/>
        <w:jc w:val="center"/>
        <w:rPr>
          <w:rFonts w:ascii="Arial" w:hAnsi="Arial" w:cs="Arial"/>
          <w:b/>
          <w:bCs/>
          <w:iCs/>
          <w:sz w:val="20"/>
          <w:szCs w:val="20"/>
        </w:rPr>
      </w:pPr>
    </w:p>
    <w:p w:rsidR="003358F1" w:rsidRDefault="003358F1" w:rsidP="00B37910">
      <w:pPr>
        <w:spacing w:line="276" w:lineRule="auto"/>
        <w:jc w:val="center"/>
        <w:rPr>
          <w:rFonts w:ascii="Arial" w:hAnsi="Arial" w:cs="Arial"/>
          <w:b/>
          <w:bCs/>
          <w:iCs/>
          <w:sz w:val="20"/>
          <w:szCs w:val="20"/>
        </w:rPr>
      </w:pPr>
    </w:p>
    <w:p w:rsidR="003358F1" w:rsidRDefault="003358F1" w:rsidP="00B37910">
      <w:pPr>
        <w:spacing w:line="276" w:lineRule="auto"/>
        <w:jc w:val="center"/>
        <w:rPr>
          <w:rFonts w:ascii="Arial" w:hAnsi="Arial" w:cs="Arial"/>
          <w:b/>
          <w:bCs/>
          <w:iCs/>
          <w:sz w:val="20"/>
          <w:szCs w:val="20"/>
        </w:rPr>
      </w:pPr>
    </w:p>
    <w:p w:rsidR="003358F1" w:rsidRDefault="003358F1" w:rsidP="00B37910">
      <w:pPr>
        <w:spacing w:line="276" w:lineRule="auto"/>
        <w:jc w:val="center"/>
        <w:rPr>
          <w:rFonts w:ascii="Arial" w:hAnsi="Arial" w:cs="Arial"/>
          <w:b/>
          <w:bCs/>
          <w:iCs/>
          <w:sz w:val="20"/>
          <w:szCs w:val="20"/>
        </w:rPr>
      </w:pPr>
    </w:p>
    <w:p w:rsidR="003358F1" w:rsidRDefault="003358F1" w:rsidP="00B37910">
      <w:pPr>
        <w:spacing w:line="276" w:lineRule="auto"/>
        <w:jc w:val="center"/>
        <w:rPr>
          <w:rFonts w:ascii="Arial" w:hAnsi="Arial" w:cs="Arial"/>
          <w:b/>
          <w:bCs/>
          <w:iCs/>
          <w:sz w:val="20"/>
          <w:szCs w:val="20"/>
        </w:rPr>
      </w:pPr>
    </w:p>
    <w:p w:rsidR="003358F1" w:rsidRPr="009C55B3" w:rsidRDefault="003358F1" w:rsidP="00B37910">
      <w:pPr>
        <w:spacing w:line="276" w:lineRule="auto"/>
        <w:jc w:val="center"/>
        <w:rPr>
          <w:rFonts w:ascii="Arial" w:hAnsi="Arial" w:cs="Arial"/>
          <w:b/>
          <w:bCs/>
          <w:iCs/>
          <w:sz w:val="20"/>
          <w:szCs w:val="20"/>
        </w:rPr>
      </w:pPr>
    </w:p>
    <w:p w:rsidR="003358F1" w:rsidRPr="009C55B3" w:rsidRDefault="00F96B0C" w:rsidP="00B37910">
      <w:pPr>
        <w:spacing w:line="276" w:lineRule="auto"/>
        <w:jc w:val="center"/>
        <w:rPr>
          <w:rFonts w:ascii="Arial" w:hAnsi="Arial" w:cs="Arial"/>
          <w:sz w:val="20"/>
          <w:szCs w:val="20"/>
        </w:rPr>
      </w:pPr>
      <w:r>
        <w:rPr>
          <w:rFonts w:ascii="Arial" w:hAnsi="Arial" w:cs="Arial"/>
          <w:b/>
          <w:bCs/>
          <w:iCs/>
          <w:sz w:val="20"/>
          <w:szCs w:val="20"/>
        </w:rPr>
        <w:t>Cláudio César da Silva</w:t>
      </w:r>
    </w:p>
    <w:p w:rsidR="003358F1" w:rsidRPr="009C55B3" w:rsidRDefault="003358F1" w:rsidP="00B37910">
      <w:pPr>
        <w:spacing w:line="276" w:lineRule="auto"/>
        <w:jc w:val="center"/>
        <w:rPr>
          <w:rFonts w:ascii="Arial" w:hAnsi="Arial" w:cs="Arial"/>
          <w:b/>
          <w:bCs/>
          <w:iCs/>
          <w:sz w:val="20"/>
          <w:szCs w:val="20"/>
        </w:rPr>
      </w:pPr>
      <w:r w:rsidRPr="009C55B3">
        <w:rPr>
          <w:rFonts w:ascii="Arial" w:hAnsi="Arial" w:cs="Arial"/>
          <w:b/>
          <w:bCs/>
          <w:iCs/>
          <w:sz w:val="20"/>
          <w:szCs w:val="20"/>
        </w:rPr>
        <w:t>Pró-reitor de Administração</w:t>
      </w:r>
      <w:r>
        <w:rPr>
          <w:rFonts w:ascii="Arial" w:hAnsi="Arial" w:cs="Arial"/>
          <w:b/>
          <w:bCs/>
          <w:iCs/>
          <w:sz w:val="20"/>
          <w:szCs w:val="20"/>
        </w:rPr>
        <w:t xml:space="preserve"> </w:t>
      </w:r>
      <w:r w:rsidR="007A326D">
        <w:rPr>
          <w:rFonts w:ascii="Arial" w:hAnsi="Arial" w:cs="Arial"/>
          <w:b/>
          <w:bCs/>
          <w:iCs/>
          <w:sz w:val="20"/>
          <w:szCs w:val="20"/>
        </w:rPr>
        <w:t>e Infraestrutura</w:t>
      </w:r>
    </w:p>
    <w:p w:rsidR="003358F1" w:rsidRPr="009C55B3" w:rsidRDefault="003358F1" w:rsidP="00B37910">
      <w:pPr>
        <w:spacing w:line="276" w:lineRule="auto"/>
        <w:jc w:val="center"/>
        <w:rPr>
          <w:rFonts w:ascii="Arial" w:hAnsi="Arial" w:cs="Arial"/>
          <w:b/>
          <w:bCs/>
          <w:iCs/>
          <w:sz w:val="20"/>
          <w:szCs w:val="20"/>
        </w:rPr>
      </w:pPr>
    </w:p>
    <w:p w:rsidR="00B34D4F" w:rsidRPr="009C55B3" w:rsidRDefault="003358F1" w:rsidP="00B37910">
      <w:pPr>
        <w:spacing w:line="276" w:lineRule="auto"/>
        <w:jc w:val="center"/>
        <w:rPr>
          <w:rFonts w:ascii="Arial" w:hAnsi="Arial" w:cs="Arial"/>
          <w:b/>
          <w:bCs/>
          <w:color w:val="000000"/>
          <w:sz w:val="20"/>
          <w:szCs w:val="20"/>
        </w:rPr>
      </w:pPr>
      <w:r w:rsidRPr="009C55B3">
        <w:rPr>
          <w:rFonts w:ascii="Arial" w:hAnsi="Arial" w:cs="Arial"/>
          <w:b/>
          <w:bCs/>
          <w:iCs/>
          <w:sz w:val="20"/>
          <w:szCs w:val="20"/>
        </w:rPr>
        <w:br w:type="page"/>
      </w:r>
      <w:r w:rsidR="00B34D4F" w:rsidRPr="009C55B3">
        <w:rPr>
          <w:rFonts w:ascii="Arial" w:hAnsi="Arial" w:cs="Arial"/>
          <w:b/>
          <w:bCs/>
          <w:color w:val="000000"/>
          <w:sz w:val="20"/>
          <w:szCs w:val="20"/>
        </w:rPr>
        <w:lastRenderedPageBreak/>
        <w:t>PREGÃO ELETRÔNICO</w:t>
      </w:r>
    </w:p>
    <w:p w:rsidR="00B34D4F" w:rsidRPr="009C55B3" w:rsidRDefault="00B34D4F"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B34D4F" w:rsidRPr="009C55B3" w:rsidRDefault="00B34D4F" w:rsidP="00B37910">
      <w:pPr>
        <w:spacing w:line="276" w:lineRule="auto"/>
        <w:jc w:val="center"/>
        <w:rPr>
          <w:rFonts w:ascii="Arial" w:hAnsi="Arial" w:cs="Arial"/>
          <w:b/>
          <w:bCs/>
          <w:color w:val="000000"/>
          <w:sz w:val="20"/>
          <w:szCs w:val="20"/>
        </w:rPr>
      </w:pPr>
    </w:p>
    <w:p w:rsidR="00E47600" w:rsidRPr="009C55B3" w:rsidRDefault="0004223E"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 xml:space="preserve"> 10/2017</w:t>
      </w:r>
    </w:p>
    <w:p w:rsidR="00265925" w:rsidRPr="009C55B3" w:rsidRDefault="00E47600"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1158</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39</w:t>
      </w:r>
    </w:p>
    <w:p w:rsidR="003358F1" w:rsidRPr="009C55B3" w:rsidRDefault="003358F1" w:rsidP="00B37910">
      <w:pPr>
        <w:spacing w:line="276" w:lineRule="auto"/>
        <w:jc w:val="center"/>
        <w:rPr>
          <w:rFonts w:ascii="Arial" w:hAnsi="Arial" w:cs="Arial"/>
          <w:b/>
          <w:bCs/>
          <w:color w:val="000000"/>
          <w:sz w:val="20"/>
          <w:szCs w:val="20"/>
        </w:rPr>
      </w:pPr>
    </w:p>
    <w:p w:rsidR="003358F1" w:rsidRPr="009C55B3" w:rsidRDefault="003358F1" w:rsidP="00B37910">
      <w:pPr>
        <w:pStyle w:val="Ttulo2"/>
        <w:spacing w:line="276" w:lineRule="auto"/>
        <w:ind w:right="0"/>
        <w:rPr>
          <w:rFonts w:ascii="Arial" w:hAnsi="Arial" w:cs="Arial"/>
          <w:sz w:val="20"/>
        </w:rPr>
      </w:pPr>
      <w:r w:rsidRPr="009C55B3">
        <w:rPr>
          <w:rFonts w:ascii="Arial" w:hAnsi="Arial" w:cs="Arial"/>
          <w:sz w:val="20"/>
        </w:rPr>
        <w:t>ANEXO I</w:t>
      </w:r>
    </w:p>
    <w:p w:rsidR="003358F1" w:rsidRDefault="003358F1" w:rsidP="00B37910">
      <w:pPr>
        <w:pStyle w:val="Ttulo2"/>
        <w:spacing w:line="276" w:lineRule="auto"/>
      </w:pPr>
    </w:p>
    <w:p w:rsidR="003358F1" w:rsidRPr="004B1E19" w:rsidRDefault="003358F1" w:rsidP="00B37910">
      <w:pPr>
        <w:pStyle w:val="Ttulo2"/>
        <w:spacing w:line="276" w:lineRule="auto"/>
        <w:rPr>
          <w:rFonts w:ascii="Arial" w:hAnsi="Arial" w:cs="Arial"/>
        </w:rPr>
      </w:pPr>
      <w:r w:rsidRPr="004B1E19">
        <w:rPr>
          <w:rFonts w:ascii="Arial" w:hAnsi="Arial" w:cs="Arial"/>
        </w:rPr>
        <w:t>TERMO DE REFERÊNCIA</w:t>
      </w:r>
    </w:p>
    <w:p w:rsidR="003358F1" w:rsidRPr="00C238B6" w:rsidRDefault="003358F1" w:rsidP="00B37910">
      <w:pPr>
        <w:spacing w:line="276" w:lineRule="auto"/>
      </w:pPr>
    </w:p>
    <w:tbl>
      <w:tblPr>
        <w:tblW w:w="8090" w:type="dxa"/>
        <w:jc w:val="center"/>
        <w:tblInd w:w="-2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740"/>
        <w:gridCol w:w="6350"/>
      </w:tblGrid>
      <w:tr w:rsidR="003358F1" w:rsidRPr="00C238B6" w:rsidTr="009A488D">
        <w:trPr>
          <w:jc w:val="center"/>
        </w:trPr>
        <w:tc>
          <w:tcPr>
            <w:tcW w:w="1740" w:type="dxa"/>
          </w:tcPr>
          <w:p w:rsidR="003358F1" w:rsidRPr="007E1005" w:rsidRDefault="003358F1" w:rsidP="00B37910">
            <w:pPr>
              <w:spacing w:line="276" w:lineRule="auto"/>
              <w:jc w:val="center"/>
              <w:rPr>
                <w:rFonts w:ascii="Arial" w:hAnsi="Arial" w:cs="Arial"/>
                <w:b/>
                <w:bCs/>
              </w:rPr>
            </w:pPr>
            <w:r w:rsidRPr="007E1005">
              <w:rPr>
                <w:rFonts w:ascii="Arial" w:hAnsi="Arial" w:cs="Arial"/>
                <w:b/>
                <w:bCs/>
              </w:rPr>
              <w:t>LICITAÇÃO</w:t>
            </w:r>
          </w:p>
          <w:p w:rsidR="003358F1" w:rsidRPr="007E1005" w:rsidRDefault="003358F1" w:rsidP="00B37910">
            <w:pPr>
              <w:spacing w:line="276" w:lineRule="auto"/>
              <w:jc w:val="center"/>
              <w:rPr>
                <w:rFonts w:ascii="Arial" w:hAnsi="Arial" w:cs="Arial"/>
                <w:b/>
                <w:bCs/>
              </w:rPr>
            </w:pPr>
          </w:p>
        </w:tc>
        <w:tc>
          <w:tcPr>
            <w:tcW w:w="6350" w:type="dxa"/>
          </w:tcPr>
          <w:p w:rsidR="003358F1" w:rsidRPr="007E1005" w:rsidRDefault="003358F1" w:rsidP="00B37910">
            <w:pPr>
              <w:spacing w:line="276" w:lineRule="auto"/>
              <w:jc w:val="center"/>
              <w:rPr>
                <w:rFonts w:ascii="Arial" w:hAnsi="Arial" w:cs="Arial"/>
                <w:b/>
                <w:bCs/>
              </w:rPr>
            </w:pPr>
            <w:r w:rsidRPr="007E1005">
              <w:rPr>
                <w:rFonts w:ascii="Arial" w:hAnsi="Arial" w:cs="Arial"/>
                <w:b/>
                <w:bCs/>
                <w:sz w:val="22"/>
                <w:szCs w:val="22"/>
              </w:rPr>
              <w:t>PREGÃO ELETRÔNICO</w:t>
            </w:r>
          </w:p>
          <w:p w:rsidR="003358F1" w:rsidRPr="002B1598" w:rsidRDefault="003358F1" w:rsidP="00B37910">
            <w:pPr>
              <w:spacing w:line="276" w:lineRule="auto"/>
              <w:jc w:val="center"/>
              <w:rPr>
                <w:b/>
                <w:bCs/>
              </w:rPr>
            </w:pPr>
            <w:r w:rsidRPr="007E1005">
              <w:rPr>
                <w:rFonts w:ascii="Arial" w:hAnsi="Arial" w:cs="Arial"/>
                <w:b/>
                <w:bCs/>
                <w:sz w:val="22"/>
                <w:szCs w:val="22"/>
              </w:rPr>
              <w:t>SISTEMA DE REGISTRO DE PREÇOS</w:t>
            </w:r>
          </w:p>
        </w:tc>
      </w:tr>
      <w:tr w:rsidR="003358F1" w:rsidRPr="00C238B6" w:rsidTr="009A488D">
        <w:trPr>
          <w:jc w:val="center"/>
        </w:trPr>
        <w:tc>
          <w:tcPr>
            <w:tcW w:w="1740" w:type="dxa"/>
          </w:tcPr>
          <w:p w:rsidR="003358F1" w:rsidRPr="007E1005" w:rsidRDefault="003358F1" w:rsidP="00B37910">
            <w:pPr>
              <w:spacing w:line="276" w:lineRule="auto"/>
              <w:jc w:val="center"/>
              <w:rPr>
                <w:rFonts w:ascii="Arial" w:hAnsi="Arial" w:cs="Arial"/>
                <w:b/>
                <w:bCs/>
              </w:rPr>
            </w:pPr>
            <w:r w:rsidRPr="007E1005">
              <w:rPr>
                <w:rFonts w:ascii="Arial" w:hAnsi="Arial" w:cs="Arial"/>
                <w:b/>
                <w:bCs/>
              </w:rPr>
              <w:t>REGIME DE EXECUÇÃO</w:t>
            </w:r>
          </w:p>
        </w:tc>
        <w:tc>
          <w:tcPr>
            <w:tcW w:w="6350" w:type="dxa"/>
          </w:tcPr>
          <w:p w:rsidR="003358F1" w:rsidRPr="007E1005" w:rsidRDefault="003358F1" w:rsidP="00B37910">
            <w:pPr>
              <w:pStyle w:val="Ttulo2"/>
              <w:spacing w:line="276" w:lineRule="auto"/>
              <w:rPr>
                <w:rFonts w:ascii="Arial" w:hAnsi="Arial" w:cs="Arial"/>
                <w:szCs w:val="22"/>
              </w:rPr>
            </w:pPr>
            <w:r w:rsidRPr="007E1005">
              <w:rPr>
                <w:rFonts w:ascii="Arial" w:hAnsi="Arial" w:cs="Arial"/>
                <w:sz w:val="22"/>
                <w:szCs w:val="22"/>
              </w:rPr>
              <w:t>MENOR PREÇO POR ITEM</w:t>
            </w:r>
          </w:p>
        </w:tc>
      </w:tr>
      <w:tr w:rsidR="003358F1" w:rsidRPr="00C238B6" w:rsidTr="009A488D">
        <w:trPr>
          <w:jc w:val="center"/>
        </w:trPr>
        <w:tc>
          <w:tcPr>
            <w:tcW w:w="1740" w:type="dxa"/>
          </w:tcPr>
          <w:p w:rsidR="003358F1" w:rsidRPr="007E1005" w:rsidRDefault="003358F1" w:rsidP="00B37910">
            <w:pPr>
              <w:spacing w:line="276" w:lineRule="auto"/>
              <w:jc w:val="center"/>
              <w:rPr>
                <w:rFonts w:ascii="Arial" w:hAnsi="Arial" w:cs="Arial"/>
                <w:b/>
                <w:bCs/>
              </w:rPr>
            </w:pPr>
            <w:r w:rsidRPr="007E1005">
              <w:rPr>
                <w:rFonts w:ascii="Arial" w:hAnsi="Arial" w:cs="Arial"/>
                <w:b/>
                <w:bCs/>
              </w:rPr>
              <w:t>SOLICITANTE</w:t>
            </w:r>
          </w:p>
        </w:tc>
        <w:tc>
          <w:tcPr>
            <w:tcW w:w="6350" w:type="dxa"/>
          </w:tcPr>
          <w:p w:rsidR="003358F1" w:rsidRPr="007E1005" w:rsidRDefault="00AD1B36" w:rsidP="00B37910">
            <w:pPr>
              <w:pStyle w:val="Ttulo2"/>
              <w:spacing w:line="276" w:lineRule="auto"/>
              <w:rPr>
                <w:rFonts w:ascii="Arial" w:hAnsi="Arial" w:cs="Arial"/>
                <w:szCs w:val="22"/>
              </w:rPr>
            </w:pPr>
            <w:r>
              <w:rPr>
                <w:rFonts w:ascii="Arial" w:hAnsi="Arial" w:cs="Arial"/>
                <w:sz w:val="22"/>
                <w:szCs w:val="22"/>
              </w:rPr>
              <w:t>FAMEZ</w:t>
            </w:r>
          </w:p>
        </w:tc>
      </w:tr>
    </w:tbl>
    <w:p w:rsidR="003358F1" w:rsidRPr="00C238B6" w:rsidRDefault="003358F1" w:rsidP="00B37910">
      <w:pPr>
        <w:spacing w:line="276" w:lineRule="auto"/>
        <w:jc w:val="center"/>
        <w:rPr>
          <w:b/>
          <w:bCs/>
        </w:rPr>
      </w:pPr>
    </w:p>
    <w:p w:rsidR="009D3743" w:rsidRDefault="009D3743" w:rsidP="00B37910">
      <w:pPr>
        <w:pStyle w:val="Ttulo2"/>
        <w:spacing w:line="276" w:lineRule="auto"/>
        <w:rPr>
          <w:sz w:val="22"/>
          <w:szCs w:val="22"/>
        </w:rPr>
      </w:pPr>
    </w:p>
    <w:p w:rsidR="009D3743" w:rsidRPr="002604B2" w:rsidRDefault="009D3743" w:rsidP="00B37910">
      <w:pPr>
        <w:spacing w:line="276" w:lineRule="auto"/>
        <w:rPr>
          <w:rFonts w:ascii="Arial" w:hAnsi="Arial" w:cs="Arial"/>
          <w:sz w:val="22"/>
          <w:szCs w:val="22"/>
        </w:rPr>
      </w:pPr>
    </w:p>
    <w:p w:rsidR="009D3743" w:rsidRPr="00A34EBC" w:rsidRDefault="009D3743" w:rsidP="00B37910">
      <w:pPr>
        <w:pStyle w:val="Ttulo5"/>
        <w:numPr>
          <w:ilvl w:val="0"/>
          <w:numId w:val="25"/>
        </w:numPr>
        <w:shd w:val="clear" w:color="auto" w:fill="D9D9D9" w:themeFill="background1" w:themeFillShade="D9"/>
        <w:spacing w:line="276" w:lineRule="auto"/>
        <w:jc w:val="left"/>
        <w:rPr>
          <w:sz w:val="22"/>
          <w:szCs w:val="22"/>
        </w:rPr>
      </w:pPr>
      <w:r w:rsidRPr="00A34EBC">
        <w:rPr>
          <w:sz w:val="22"/>
          <w:szCs w:val="22"/>
        </w:rPr>
        <w:t>OBJETO</w:t>
      </w:r>
    </w:p>
    <w:p w:rsidR="009D3743" w:rsidRDefault="009D3743" w:rsidP="00B37910">
      <w:pPr>
        <w:spacing w:line="276" w:lineRule="auto"/>
        <w:jc w:val="both"/>
        <w:rPr>
          <w:rStyle w:val="pre"/>
          <w:rFonts w:ascii="Arial" w:hAnsi="Arial" w:cs="Arial"/>
          <w:color w:val="333333"/>
          <w:sz w:val="22"/>
          <w:szCs w:val="22"/>
        </w:rPr>
      </w:pPr>
    </w:p>
    <w:p w:rsidR="00BC0E3D" w:rsidRPr="00A34EBC" w:rsidRDefault="00A34EBC" w:rsidP="00B37910">
      <w:pPr>
        <w:spacing w:line="276" w:lineRule="auto"/>
        <w:jc w:val="both"/>
        <w:rPr>
          <w:rStyle w:val="pre"/>
          <w:rFonts w:ascii="Arial" w:hAnsi="Arial" w:cs="Arial"/>
          <w:sz w:val="22"/>
          <w:szCs w:val="22"/>
        </w:rPr>
      </w:pPr>
      <w:r w:rsidRPr="00A34EBC">
        <w:rPr>
          <w:rStyle w:val="pre"/>
          <w:rFonts w:ascii="Arial" w:hAnsi="Arial" w:cs="Arial"/>
          <w:sz w:val="22"/>
          <w:szCs w:val="22"/>
        </w:rPr>
        <w:t xml:space="preserve">Aquisição de </w:t>
      </w:r>
      <w:r w:rsidR="005729F0" w:rsidRPr="005729F0">
        <w:rPr>
          <w:rStyle w:val="pre"/>
          <w:rFonts w:ascii="Arial" w:hAnsi="Arial" w:cs="Arial"/>
          <w:sz w:val="22"/>
          <w:szCs w:val="22"/>
        </w:rPr>
        <w:t>Material de Consumo Hospitalar para atendimento as demandas do Hospital Veterinário e FAMEZ da UFMS – Parte II</w:t>
      </w:r>
      <w:r w:rsidR="005729F0">
        <w:rPr>
          <w:rStyle w:val="pre"/>
          <w:rFonts w:ascii="Arial" w:hAnsi="Arial" w:cs="Arial"/>
          <w:sz w:val="22"/>
          <w:szCs w:val="22"/>
        </w:rPr>
        <w:t>.</w:t>
      </w:r>
    </w:p>
    <w:tbl>
      <w:tblPr>
        <w:tblW w:w="9239" w:type="dxa"/>
        <w:tblInd w:w="55" w:type="dxa"/>
        <w:tblLayout w:type="fixed"/>
        <w:tblCellMar>
          <w:left w:w="70" w:type="dxa"/>
          <w:right w:w="70" w:type="dxa"/>
        </w:tblCellMar>
        <w:tblLook w:val="04A0" w:firstRow="1" w:lastRow="0" w:firstColumn="1" w:lastColumn="0" w:noHBand="0" w:noVBand="1"/>
      </w:tblPr>
      <w:tblGrid>
        <w:gridCol w:w="511"/>
        <w:gridCol w:w="791"/>
        <w:gridCol w:w="1407"/>
        <w:gridCol w:w="1559"/>
        <w:gridCol w:w="567"/>
        <w:gridCol w:w="650"/>
        <w:gridCol w:w="741"/>
        <w:gridCol w:w="841"/>
        <w:gridCol w:w="1170"/>
        <w:gridCol w:w="1002"/>
      </w:tblGrid>
      <w:tr w:rsidR="00BE44AB" w:rsidRPr="00BE44AB" w:rsidTr="002F6691">
        <w:trPr>
          <w:trHeight w:val="315"/>
        </w:trPr>
        <w:tc>
          <w:tcPr>
            <w:tcW w:w="511"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BE44AB" w:rsidRPr="00BE44AB" w:rsidRDefault="00BE44AB" w:rsidP="00B37910">
            <w:pPr>
              <w:spacing w:line="276" w:lineRule="auto"/>
              <w:jc w:val="center"/>
              <w:rPr>
                <w:rFonts w:ascii="Arial" w:hAnsi="Arial" w:cs="Arial"/>
                <w:b/>
                <w:bCs/>
                <w:color w:val="000000"/>
                <w:sz w:val="18"/>
                <w:szCs w:val="18"/>
              </w:rPr>
            </w:pPr>
            <w:r w:rsidRPr="00BE44AB">
              <w:rPr>
                <w:rFonts w:ascii="Arial" w:hAnsi="Arial" w:cs="Arial"/>
                <w:b/>
                <w:bCs/>
                <w:color w:val="000000"/>
                <w:sz w:val="18"/>
                <w:szCs w:val="18"/>
              </w:rPr>
              <w:t>Item</w:t>
            </w:r>
          </w:p>
        </w:tc>
        <w:tc>
          <w:tcPr>
            <w:tcW w:w="791"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BE44AB" w:rsidRPr="00BE44AB" w:rsidRDefault="00BE44AB" w:rsidP="00B37910">
            <w:pPr>
              <w:spacing w:line="276" w:lineRule="auto"/>
              <w:jc w:val="center"/>
              <w:rPr>
                <w:rFonts w:ascii="Arial" w:hAnsi="Arial" w:cs="Arial"/>
                <w:b/>
                <w:bCs/>
                <w:color w:val="000000"/>
                <w:sz w:val="18"/>
                <w:szCs w:val="18"/>
              </w:rPr>
            </w:pPr>
            <w:r w:rsidRPr="00BE44AB">
              <w:rPr>
                <w:rFonts w:ascii="Arial" w:hAnsi="Arial" w:cs="Arial"/>
                <w:b/>
                <w:bCs/>
                <w:color w:val="000000"/>
                <w:sz w:val="18"/>
                <w:szCs w:val="18"/>
              </w:rPr>
              <w:t>Código</w:t>
            </w:r>
          </w:p>
        </w:tc>
        <w:tc>
          <w:tcPr>
            <w:tcW w:w="1407"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BE44AB" w:rsidRPr="00BE44AB" w:rsidRDefault="00BE44AB" w:rsidP="00B37910">
            <w:pPr>
              <w:spacing w:line="276" w:lineRule="auto"/>
              <w:jc w:val="center"/>
              <w:rPr>
                <w:rFonts w:ascii="Arial" w:hAnsi="Arial" w:cs="Arial"/>
                <w:b/>
                <w:bCs/>
                <w:color w:val="000000"/>
                <w:sz w:val="16"/>
                <w:szCs w:val="16"/>
              </w:rPr>
            </w:pPr>
            <w:r w:rsidRPr="00BE44AB">
              <w:rPr>
                <w:rFonts w:ascii="Arial" w:hAnsi="Arial" w:cs="Arial"/>
                <w:b/>
                <w:bCs/>
                <w:color w:val="000000"/>
                <w:sz w:val="16"/>
                <w:szCs w:val="16"/>
              </w:rPr>
              <w:t>Descrição</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BE44AB" w:rsidRPr="00BE44AB" w:rsidRDefault="00BE44AB" w:rsidP="00B37910">
            <w:pPr>
              <w:spacing w:line="276" w:lineRule="auto"/>
              <w:jc w:val="center"/>
              <w:rPr>
                <w:rFonts w:ascii="Arial" w:hAnsi="Arial" w:cs="Arial"/>
                <w:b/>
                <w:bCs/>
                <w:color w:val="000000"/>
                <w:sz w:val="16"/>
                <w:szCs w:val="16"/>
              </w:rPr>
            </w:pPr>
            <w:r w:rsidRPr="00BE44AB">
              <w:rPr>
                <w:rFonts w:ascii="Arial" w:hAnsi="Arial" w:cs="Arial"/>
                <w:b/>
                <w:bCs/>
                <w:color w:val="000000"/>
                <w:sz w:val="16"/>
                <w:szCs w:val="16"/>
              </w:rPr>
              <w:t>Complemento</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BE44AB" w:rsidRPr="00BE44AB" w:rsidRDefault="00BE44AB" w:rsidP="00B37910">
            <w:pPr>
              <w:spacing w:line="276" w:lineRule="auto"/>
              <w:jc w:val="center"/>
              <w:rPr>
                <w:rFonts w:ascii="Arial" w:hAnsi="Arial" w:cs="Arial"/>
                <w:b/>
                <w:bCs/>
                <w:color w:val="000000"/>
                <w:sz w:val="18"/>
                <w:szCs w:val="18"/>
              </w:rPr>
            </w:pPr>
            <w:proofErr w:type="spellStart"/>
            <w:r w:rsidRPr="00BE44AB">
              <w:rPr>
                <w:rFonts w:ascii="Arial" w:hAnsi="Arial" w:cs="Arial"/>
                <w:b/>
                <w:bCs/>
                <w:color w:val="000000"/>
                <w:sz w:val="18"/>
                <w:szCs w:val="18"/>
              </w:rPr>
              <w:t>Und</w:t>
            </w:r>
            <w:proofErr w:type="spellEnd"/>
          </w:p>
        </w:tc>
        <w:tc>
          <w:tcPr>
            <w:tcW w:w="1391" w:type="dxa"/>
            <w:gridSpan w:val="2"/>
            <w:tcBorders>
              <w:top w:val="single" w:sz="8" w:space="0" w:color="auto"/>
              <w:left w:val="nil"/>
              <w:bottom w:val="single" w:sz="8" w:space="0" w:color="auto"/>
              <w:right w:val="single" w:sz="8" w:space="0" w:color="000000"/>
            </w:tcBorders>
            <w:shd w:val="clear" w:color="000000" w:fill="A6A6A6"/>
            <w:vAlign w:val="center"/>
            <w:hideMark/>
          </w:tcPr>
          <w:p w:rsidR="00BE44AB" w:rsidRPr="00BE44AB" w:rsidRDefault="00BE44AB" w:rsidP="00B37910">
            <w:pPr>
              <w:spacing w:line="276" w:lineRule="auto"/>
              <w:jc w:val="center"/>
              <w:rPr>
                <w:rFonts w:ascii="Arial" w:hAnsi="Arial" w:cs="Arial"/>
                <w:b/>
                <w:bCs/>
                <w:color w:val="000000"/>
                <w:sz w:val="18"/>
                <w:szCs w:val="18"/>
              </w:rPr>
            </w:pPr>
            <w:r w:rsidRPr="00BE44AB">
              <w:rPr>
                <w:rFonts w:ascii="Arial" w:hAnsi="Arial" w:cs="Arial"/>
                <w:b/>
                <w:bCs/>
                <w:color w:val="000000"/>
                <w:sz w:val="18"/>
                <w:szCs w:val="18"/>
              </w:rPr>
              <w:t>Quantidade</w:t>
            </w:r>
          </w:p>
        </w:tc>
        <w:tc>
          <w:tcPr>
            <w:tcW w:w="841" w:type="dxa"/>
            <w:vMerge w:val="restart"/>
            <w:tcBorders>
              <w:top w:val="single" w:sz="8" w:space="0" w:color="auto"/>
              <w:left w:val="nil"/>
              <w:bottom w:val="single" w:sz="8" w:space="0" w:color="000000"/>
              <w:right w:val="single" w:sz="8" w:space="0" w:color="auto"/>
            </w:tcBorders>
            <w:shd w:val="clear" w:color="000000" w:fill="A6A6A6"/>
            <w:vAlign w:val="center"/>
            <w:hideMark/>
          </w:tcPr>
          <w:p w:rsidR="00BE44AB" w:rsidRPr="00BE44AB" w:rsidRDefault="00BE44AB" w:rsidP="00B37910">
            <w:pPr>
              <w:spacing w:line="276" w:lineRule="auto"/>
              <w:jc w:val="center"/>
              <w:rPr>
                <w:rFonts w:ascii="Arial" w:hAnsi="Arial" w:cs="Arial"/>
                <w:b/>
                <w:bCs/>
                <w:color w:val="000000"/>
                <w:sz w:val="18"/>
                <w:szCs w:val="18"/>
              </w:rPr>
            </w:pPr>
            <w:r w:rsidRPr="00BE44AB">
              <w:rPr>
                <w:rFonts w:ascii="Arial" w:hAnsi="Arial" w:cs="Arial"/>
                <w:b/>
                <w:bCs/>
                <w:color w:val="000000"/>
                <w:sz w:val="18"/>
                <w:szCs w:val="18"/>
              </w:rPr>
              <w:t>Unitário</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BE44AB" w:rsidRPr="00BE44AB" w:rsidRDefault="00BE44AB" w:rsidP="00B37910">
            <w:pPr>
              <w:spacing w:line="276" w:lineRule="auto"/>
              <w:jc w:val="center"/>
              <w:rPr>
                <w:rFonts w:ascii="Arial" w:hAnsi="Arial" w:cs="Arial"/>
                <w:b/>
                <w:bCs/>
                <w:color w:val="000000"/>
                <w:sz w:val="18"/>
                <w:szCs w:val="18"/>
              </w:rPr>
            </w:pPr>
            <w:r w:rsidRPr="00BE44AB">
              <w:rPr>
                <w:rFonts w:ascii="Arial" w:hAnsi="Arial" w:cs="Arial"/>
                <w:b/>
                <w:bCs/>
                <w:color w:val="000000"/>
                <w:sz w:val="18"/>
                <w:szCs w:val="18"/>
              </w:rPr>
              <w:t>Valor Total</w:t>
            </w:r>
          </w:p>
        </w:tc>
        <w:tc>
          <w:tcPr>
            <w:tcW w:w="1002"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BE44AB" w:rsidRPr="00BE44AB" w:rsidRDefault="00BE44AB" w:rsidP="00B37910">
            <w:pPr>
              <w:spacing w:line="276" w:lineRule="auto"/>
              <w:jc w:val="center"/>
              <w:rPr>
                <w:rFonts w:ascii="Arial" w:hAnsi="Arial" w:cs="Arial"/>
                <w:b/>
                <w:bCs/>
                <w:color w:val="000000"/>
                <w:sz w:val="18"/>
                <w:szCs w:val="18"/>
              </w:rPr>
            </w:pPr>
            <w:r w:rsidRPr="00BE44AB">
              <w:rPr>
                <w:rFonts w:ascii="Arial" w:hAnsi="Arial" w:cs="Arial"/>
                <w:b/>
                <w:bCs/>
                <w:color w:val="000000"/>
                <w:sz w:val="18"/>
                <w:szCs w:val="18"/>
              </w:rPr>
              <w:t>Material</w:t>
            </w:r>
          </w:p>
        </w:tc>
      </w:tr>
      <w:tr w:rsidR="00BE44AB" w:rsidRPr="00BE44AB" w:rsidTr="002F6691">
        <w:trPr>
          <w:trHeight w:val="495"/>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b/>
                <w:bCs/>
                <w:color w:val="000000"/>
                <w:sz w:val="18"/>
                <w:szCs w:val="18"/>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b/>
                <w:bCs/>
                <w:color w:val="000000"/>
                <w:sz w:val="18"/>
                <w:szCs w:val="18"/>
              </w:rPr>
            </w:pPr>
          </w:p>
        </w:tc>
        <w:tc>
          <w:tcPr>
            <w:tcW w:w="1407" w:type="dxa"/>
            <w:vMerge/>
            <w:tcBorders>
              <w:top w:val="single" w:sz="8" w:space="0" w:color="auto"/>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b/>
                <w:bCs/>
                <w:color w:val="000000"/>
                <w:sz w:val="16"/>
                <w:szCs w:val="1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b/>
                <w:bCs/>
                <w:color w:val="000000"/>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b/>
                <w:bCs/>
                <w:color w:val="000000"/>
                <w:sz w:val="18"/>
                <w:szCs w:val="18"/>
              </w:rPr>
            </w:pPr>
          </w:p>
        </w:tc>
        <w:tc>
          <w:tcPr>
            <w:tcW w:w="650" w:type="dxa"/>
            <w:tcBorders>
              <w:top w:val="nil"/>
              <w:left w:val="nil"/>
              <w:bottom w:val="single" w:sz="8" w:space="0" w:color="auto"/>
              <w:right w:val="single" w:sz="8" w:space="0" w:color="auto"/>
            </w:tcBorders>
            <w:shd w:val="clear" w:color="000000" w:fill="A6A6A6"/>
            <w:vAlign w:val="center"/>
            <w:hideMark/>
          </w:tcPr>
          <w:p w:rsidR="00BE44AB" w:rsidRPr="00BE44AB" w:rsidRDefault="00BE44AB" w:rsidP="00B37910">
            <w:pPr>
              <w:spacing w:line="276" w:lineRule="auto"/>
              <w:jc w:val="center"/>
              <w:rPr>
                <w:rFonts w:ascii="Arial" w:hAnsi="Arial" w:cs="Arial"/>
                <w:b/>
                <w:bCs/>
                <w:color w:val="000000"/>
                <w:sz w:val="18"/>
                <w:szCs w:val="18"/>
              </w:rPr>
            </w:pPr>
            <w:r w:rsidRPr="00BE44AB">
              <w:rPr>
                <w:rFonts w:ascii="Arial" w:hAnsi="Arial" w:cs="Arial"/>
                <w:b/>
                <w:bCs/>
                <w:color w:val="000000"/>
                <w:sz w:val="18"/>
                <w:szCs w:val="18"/>
              </w:rPr>
              <w:t>UFMS</w:t>
            </w:r>
          </w:p>
        </w:tc>
        <w:tc>
          <w:tcPr>
            <w:tcW w:w="741" w:type="dxa"/>
            <w:tcBorders>
              <w:top w:val="nil"/>
              <w:left w:val="nil"/>
              <w:bottom w:val="single" w:sz="8" w:space="0" w:color="auto"/>
              <w:right w:val="single" w:sz="8" w:space="0" w:color="auto"/>
            </w:tcBorders>
            <w:shd w:val="clear" w:color="000000" w:fill="A6A6A6"/>
            <w:vAlign w:val="center"/>
            <w:hideMark/>
          </w:tcPr>
          <w:p w:rsidR="00BE44AB" w:rsidRPr="00BE44AB" w:rsidRDefault="00BE44AB" w:rsidP="00B37910">
            <w:pPr>
              <w:spacing w:line="276" w:lineRule="auto"/>
              <w:jc w:val="center"/>
              <w:rPr>
                <w:rFonts w:ascii="Arial" w:hAnsi="Arial" w:cs="Arial"/>
                <w:b/>
                <w:bCs/>
                <w:color w:val="000000"/>
                <w:sz w:val="18"/>
                <w:szCs w:val="18"/>
              </w:rPr>
            </w:pPr>
            <w:r w:rsidRPr="00BE44AB">
              <w:rPr>
                <w:rFonts w:ascii="Arial" w:hAnsi="Arial" w:cs="Arial"/>
                <w:b/>
                <w:bCs/>
                <w:color w:val="000000"/>
                <w:sz w:val="18"/>
                <w:szCs w:val="18"/>
              </w:rPr>
              <w:t>UASG 112408</w:t>
            </w:r>
          </w:p>
        </w:tc>
        <w:tc>
          <w:tcPr>
            <w:tcW w:w="841" w:type="dxa"/>
            <w:vMerge/>
            <w:tcBorders>
              <w:top w:val="single" w:sz="8" w:space="0" w:color="auto"/>
              <w:left w:val="nil"/>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b/>
                <w:bCs/>
                <w:color w:val="000000"/>
                <w:sz w:val="18"/>
                <w:szCs w:val="18"/>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b/>
                <w:bCs/>
                <w:color w:val="000000"/>
                <w:sz w:val="18"/>
                <w:szCs w:val="18"/>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b/>
                <w:bCs/>
                <w:color w:val="000000"/>
                <w:sz w:val="18"/>
                <w:szCs w:val="18"/>
              </w:rPr>
            </w:pPr>
          </w:p>
        </w:tc>
      </w:tr>
      <w:tr w:rsidR="00BE44AB" w:rsidRPr="00BE44AB" w:rsidTr="002F6691">
        <w:trPr>
          <w:trHeight w:val="271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1</w:t>
            </w:r>
            <w:proofErr w:type="gramEnd"/>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19.178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FITA ADESIVA TIPO EMBALAGEM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FITA ADESIVA HOSPITALAR, TIPO MICROPOROSA, MATERIAL NÃO TECIDO DE VISCOSE RAYON, COR BEGE, LARGURA 50 MM, COMPRIMENTO </w:t>
            </w:r>
            <w:proofErr w:type="gramStart"/>
            <w:r w:rsidRPr="00BE44AB">
              <w:rPr>
                <w:rFonts w:ascii="Arial" w:hAnsi="Arial" w:cs="Arial"/>
                <w:color w:val="000000"/>
                <w:sz w:val="16"/>
                <w:szCs w:val="16"/>
              </w:rPr>
              <w:t>10 M</w:t>
            </w:r>
            <w:proofErr w:type="gramEnd"/>
            <w:r w:rsidRPr="00BE44AB">
              <w:rPr>
                <w:rFonts w:ascii="Arial" w:hAnsi="Arial" w:cs="Arial"/>
                <w:color w:val="000000"/>
                <w:sz w:val="16"/>
                <w:szCs w:val="16"/>
              </w:rPr>
              <w:t>, TIPO ADESIVO C/ ADESIVO ACRÍLICO HIPO-ALERGÊNICO – FORNECER EM ROLO DE 10 METROS</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26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lastRenderedPageBreak/>
              <w:t>2</w:t>
            </w:r>
            <w:proofErr w:type="gramEnd"/>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19.178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FITA ADESIVA TIPO EMBALAGEM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FITA ADESIVA HOSPITALAR, TIPO MICROPOROSA, MATERIAL NÃO TECIDO DE VISCOSE RAYON, LARGURA 50 MM, COMPRIMENTO 4,5 M, TIPO ADESIVO C/ ADESIVO ACRÍLICO HIPO ALERGÊNICO</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R$ 3,43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R$ 171,50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11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3</w:t>
            </w:r>
            <w:proofErr w:type="gramEnd"/>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405.632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FIXADOR RADIOLÓGICO, APLICAÇÃO PARA PROCESSAMENTO MANUAL, ASPECTO FÍSICO SOLUÇÃO AQUOSA PRONTA PARA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L</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R$ 145,00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R$ 14.500,00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90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4</w:t>
            </w:r>
            <w:proofErr w:type="gramEnd"/>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275.238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GEL CONDUTOR, APLICAÇÃO P/ ULTRASSONOGRAFIA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GL </w:t>
            </w:r>
            <w:proofErr w:type="gramStart"/>
            <w:r w:rsidRPr="00BE44AB">
              <w:rPr>
                <w:rFonts w:ascii="Arial" w:hAnsi="Arial" w:cs="Arial"/>
                <w:color w:val="000000"/>
                <w:sz w:val="18"/>
                <w:szCs w:val="18"/>
              </w:rPr>
              <w:t>5.00 L</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80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R$ 51,67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R$ 4.908,65</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70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5</w:t>
            </w:r>
            <w:proofErr w:type="gramEnd"/>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428.625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GORRO DESCARTÁVEL, MATERIAL* NÃO TECIDO 100% POLIPROPILENO, MODELO ELÁSTICO NUCA, COR* SEM COR, GRAMATURA* CERCA DE 30 G/M2, TAMANHO ÚNICO, TIPO USO DESCARTÁVEL, CARACTERÍSITCAS ADICIONAIS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HIPOALERGÊNICA, ATÓXICA, INODORA,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EMB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R$ 16,33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R$ 8.165,00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85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lastRenderedPageBreak/>
              <w:t>6</w:t>
            </w:r>
            <w:proofErr w:type="gramEnd"/>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428.629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GORRO DESCARTÁVEL, MATERIAL* NÃO TECIDO 100% POLIPROPILENO, MODELO TIRAS, COR* SEM COR, GRAMATURA* CERCA DE 50 G/M2, TAMANHO ÚNICO, TIPO USO DESCARTÁVEL, CARACTERÍSITCAS ADICIONAIS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HIPOALERGÊNICA, ATÓXICA, INODORA, UNISSEX</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EMB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R$ 16,33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R$ 8.165,00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96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7</w:t>
            </w:r>
            <w:proofErr w:type="gramEnd"/>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428.630</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GORRO DESCARTÁVEL, MATERIAL* NÃO TECIDO SMS 100% POLIPROPILENO, MODELO ELÁSTICO NUCA, COR* SEM COR, GRAMATURA* CERCA DE 60 G/M2, TAMANHO ÚNICO, TIPO USO DESCARTÁVEL, CARACTERÍSITCAS ADICIONAIS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HIPOALERGÊNICA, ATÓXICA,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EMB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R$ 16,33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R$ 8.165,00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69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8</w:t>
            </w:r>
            <w:proofErr w:type="gramEnd"/>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151.065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HASTE FLEXÍVEL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COM PONTA DE ALGODÃO - CX 150 UNIDADES</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150.00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R$ 952,90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83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9</w:t>
            </w:r>
            <w:proofErr w:type="gramEnd"/>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414.702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IMPLANTE VETERINÁRIO, TIPO PINO INTRAMEDULAR, CARACTERÍSTICA ADICIONAL LISO, DIÂMETRO 3,0 MM, COMPRIMENTO 300 MM, MATERIAL AÇO </w:t>
            </w:r>
            <w:r w:rsidRPr="00BE44AB">
              <w:rPr>
                <w:rFonts w:ascii="Arial" w:hAnsi="Arial" w:cs="Arial"/>
                <w:color w:val="000000"/>
                <w:sz w:val="16"/>
                <w:szCs w:val="16"/>
              </w:rPr>
              <w:lastRenderedPageBreak/>
              <w:t>INOXIDÁVEL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lastRenderedPageBreak/>
              <w:t>Este material é classificado como Materiais e Medicamentos p/ uso Veterinário. A pesquisa para materiais dessa natureza já está encerrada. Sugerimos requerer a aquisição via Solicitação de Compra.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R$ 20,50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R$ 2.050,00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30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364.580</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IODO, CONCENTRAÇÃO 1%, FORMA FARMACÊUTICA EM SOLUÇÃO DE ÁLCOOL ETÍLICO A 70%</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FR </w:t>
            </w:r>
            <w:proofErr w:type="gramStart"/>
            <w:r w:rsidRPr="00BE44AB">
              <w:rPr>
                <w:rFonts w:ascii="Arial" w:hAnsi="Arial" w:cs="Arial"/>
                <w:color w:val="000000"/>
                <w:sz w:val="18"/>
                <w:szCs w:val="18"/>
              </w:rPr>
              <w:t>1.00 L</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R$ 16,33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R$ 3.266,00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55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398.705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IODOPOVIDONA (PVPI), CONCENTRAÇÃO A 10% </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TEOR DE IODO 1% ), FORMA FARMACEUTICA SOLUÇÃO DEGERMANTE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FR </w:t>
            </w:r>
            <w:proofErr w:type="gramStart"/>
            <w:r w:rsidRPr="00BE44AB">
              <w:rPr>
                <w:rFonts w:ascii="Arial" w:hAnsi="Arial" w:cs="Arial"/>
                <w:color w:val="000000"/>
                <w:sz w:val="18"/>
                <w:szCs w:val="18"/>
              </w:rPr>
              <w:t>1.00 L</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R$ 22,67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R$ 3.400,50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69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241.535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LÂMINA BARBEAR, MATERIAL AÇO INOXIDÁVEL, COMPRIMENTO 43 MM, LARGURA 22 MM, TIPO USO DESCARTÁVEL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3.00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R$ 7.825,00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58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366.903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LÂMINA BISTURI, MATERIAL AÇO INOXIDÁVEL,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15, TIPO DESCARTÁVEL, ESTERILIDADE ESTÉRIL, CARACTERÍSTICAS ADICIONAIS EMBALADA INDIVIDUALMENTE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R$ 52,00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R$ 6.760,00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43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242.918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LÂMINA BISTURI, MATERIAL AÇO INOXIDÁVEL,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22, TIPO DESCARTÁVEL, ESTERILIDADE ESTÉRIL, CARACTERÍSTICAS ADICIONAIS EMBALADA INDIVIDUALMENTE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R$ 52,00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R$ 6.760,00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14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284.463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LÂMINA BISTURI, MATERIAL AÇO INOXIDÁVEL,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23, TIPO DESCARTÁVEL, ESTERILIDADE ESTÉRIL, CARACTERÍSTICAS ADICIONAIS AFIADA E POLIDA, EMBALAGEM INDIVIDUAL EM FITA DE-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CAIXA COM 100 UNIDADES</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R$ 52,00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R$ 5.200,00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10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244.243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LÂMINA BISTURI, MATERIAL AÇO INOXIDÁVEL,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24, TIPO DESCARTÁVEL, ESTERILIDADE ESTÉRIL, CARACTERÍSTICAS ADICIONAIS AFIADA E POLIDA, EMBALAGEM INDIVIDUAL EM FITA DE-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4500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R$ 0,52</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R$ 3.900,00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15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244.243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LÂMINA BISTURI, MATERIAL AÇO INOXIDÁVEL,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24, TIPO DESCARTÁVEL, ESTERILIDADE ESTÉRIL, CARACTERÍSTICAS ADICIONAIS AFIADA E POLIDA, EMBALAGEM INDIVIDUAL EM FITA DE-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R$ 52,00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R$ 2.600,00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95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5.193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LAMINA DE BARBEAR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Lâmina de barbear descartável para procedimentos de tricotomia, Confeccionada em aço inoxidável, dotada de corte nas duas laterais, formato adaptável aos aparelhos convencionais de barbear existentes no mercado, isenta de rebarbas/defeitos e sinais de oxidação</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3.00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R$ 7.825,00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67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293.623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LANTERNA NÃO ELÉTRICA, MATERIAL AÇO INOXIDÁVEL, QUANTIDADE PILHAS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TAMANHO PILHA AAA OU AA, TIPO FOCO FIXO, COMPRIMENTO 140 MM, DIÂMETRO 13 MM, CARACTERÍSTICAS ADICIONAIS LANTERNA CLÍNICA COM ABAIXADOR DE LÍNGUA, PESO 80 G</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CORPO EM INOX MEDINDO APROXIMADAMENTE </w:t>
            </w:r>
            <w:proofErr w:type="gramStart"/>
            <w:r w:rsidRPr="00BE44AB">
              <w:rPr>
                <w:rFonts w:ascii="Arial" w:hAnsi="Arial" w:cs="Arial"/>
                <w:color w:val="000000"/>
                <w:sz w:val="16"/>
                <w:szCs w:val="16"/>
              </w:rPr>
              <w:t>9CM</w:t>
            </w:r>
            <w:proofErr w:type="gramEnd"/>
            <w:r w:rsidRPr="00BE44AB">
              <w:rPr>
                <w:rFonts w:ascii="Arial" w:hAnsi="Arial" w:cs="Arial"/>
                <w:color w:val="000000"/>
                <w:sz w:val="16"/>
                <w:szCs w:val="16"/>
              </w:rPr>
              <w:t xml:space="preserve">. UTILIZA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PILHAS PALITOS  AAA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5</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R$ 120,00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53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20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381.138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LANTERNA NÃO ELÉTRICA, TIPO FOCO REGULÁVEL, CARACTERÍSTICAS ADICIONAIS LANTERNA CLÍNICA COM LUZ BRANCA,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proofErr w:type="gramStart"/>
            <w:r w:rsidRPr="00BE44AB">
              <w:rPr>
                <w:rFonts w:ascii="Arial" w:hAnsi="Arial" w:cs="Arial"/>
                <w:color w:val="000000"/>
                <w:sz w:val="16"/>
                <w:szCs w:val="16"/>
              </w:rPr>
              <w:t>em</w:t>
            </w:r>
            <w:proofErr w:type="gramEnd"/>
            <w:r w:rsidRPr="00BE44AB">
              <w:rPr>
                <w:rFonts w:ascii="Arial" w:hAnsi="Arial" w:cs="Arial"/>
                <w:color w:val="000000"/>
                <w:sz w:val="16"/>
                <w:szCs w:val="16"/>
              </w:rPr>
              <w:t xml:space="preserve"> plástico ou alumínio, com bateria embutida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5</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R$ 93,67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R$ 468,35</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95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296.966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LUPA, TIPO BINOCULAR, FAIXA AMPLIAÇÃO 2,5 A 4 VEZES, CARACTERÍSTICAS ADICIONAIS SUPORTE TIPO ÓCULOS E AJUSTE DA DISTÂNCIA INTERPU-, APLICAÇÃO MICROCIRURGIA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2</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R$ 1.675,00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53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269.946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LUVA CIRÚRGICA, MATERIAL LÁTEX NATURAL, TAMANHO 6,50, ESTERILIDADE ESTÉRIL, CARACTERÍSTICAS ADICIONAIS COMPRIMENTO MÍNIMO DE </w:t>
            </w:r>
            <w:proofErr w:type="gramStart"/>
            <w:r w:rsidRPr="00BE44AB">
              <w:rPr>
                <w:rFonts w:ascii="Arial" w:hAnsi="Arial" w:cs="Arial"/>
                <w:color w:val="000000"/>
                <w:sz w:val="16"/>
                <w:szCs w:val="16"/>
              </w:rPr>
              <w:t>28CM</w:t>
            </w:r>
            <w:proofErr w:type="gramEnd"/>
            <w:r w:rsidRPr="00BE44AB">
              <w:rPr>
                <w:rFonts w:ascii="Arial" w:hAnsi="Arial" w:cs="Arial"/>
                <w:color w:val="000000"/>
                <w:sz w:val="16"/>
                <w:szCs w:val="16"/>
              </w:rPr>
              <w:t>, APRESENTAÇÃO LUBRIFICADA C/ PÓ BIOABSORVÍVEL,ATÓXICA, TIPO USO DESCARTÁVEL, FORMATO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ANATÔMICO</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PAR</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R$ 1,80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R$ 23.400,00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14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23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269.945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LUVA CIRÚRGICA, MATERIAL LÁTEX NATURAL, TAMANHO </w:t>
            </w:r>
            <w:proofErr w:type="gramStart"/>
            <w:r w:rsidRPr="00BE44AB">
              <w:rPr>
                <w:rFonts w:ascii="Arial" w:hAnsi="Arial" w:cs="Arial"/>
                <w:color w:val="000000"/>
                <w:sz w:val="16"/>
                <w:szCs w:val="16"/>
              </w:rPr>
              <w:t>6</w:t>
            </w:r>
            <w:proofErr w:type="gramEnd"/>
            <w:r w:rsidRPr="00BE44AB">
              <w:rPr>
                <w:rFonts w:ascii="Arial" w:hAnsi="Arial" w:cs="Arial"/>
                <w:color w:val="000000"/>
                <w:sz w:val="16"/>
                <w:szCs w:val="16"/>
              </w:rPr>
              <w:t>, ESTERILIDADE ESTÉRIL, CARACTERÍSTICAS ADICIONAIS COMPRIMENTO MÍNIMO DE 28CM, APRESENTAÇÃO LUBRIFICADA C/ PÓ BIOABSORVÍVEL,ATÓXICA, TIPO USO DESCARTÁVEL, FORMATO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ANATÔMICO, COM ABERTURA ASSÉPTICA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PAR</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R$ 1,80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96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269.838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LUVA CIRÚRGICA, MATERIAL LÁTEX NATURAL, TAMANHO 7,50, ESTERILIDADE ESTÉRIL, CARACTERÍSTICAS ADICIONAIS COMPRIMENTO MÍNIMO DE </w:t>
            </w:r>
            <w:proofErr w:type="gramStart"/>
            <w:r w:rsidRPr="00BE44AB">
              <w:rPr>
                <w:rFonts w:ascii="Arial" w:hAnsi="Arial" w:cs="Arial"/>
                <w:color w:val="000000"/>
                <w:sz w:val="16"/>
                <w:szCs w:val="16"/>
              </w:rPr>
              <w:t>28CM</w:t>
            </w:r>
            <w:proofErr w:type="gramEnd"/>
            <w:r w:rsidRPr="00BE44AB">
              <w:rPr>
                <w:rFonts w:ascii="Arial" w:hAnsi="Arial" w:cs="Arial"/>
                <w:color w:val="000000"/>
                <w:sz w:val="16"/>
                <w:szCs w:val="16"/>
              </w:rPr>
              <w:t>, APRESENTAÇÃO LUBRIFICADA C/ PÓ BIOABSORVÍVEL,ATÓXICA, TIPO USO DESCARTÁVEL, FORMATO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ANATÔMICO</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PAR</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R$ 1,80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R$ 61.200,00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06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25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269.839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LUVA CIRÚRGICA, MATERIAL LÁTEX NATURAL, TAMANHO </w:t>
            </w:r>
            <w:proofErr w:type="gramStart"/>
            <w:r w:rsidRPr="00BE44AB">
              <w:rPr>
                <w:rFonts w:ascii="Arial" w:hAnsi="Arial" w:cs="Arial"/>
                <w:color w:val="000000"/>
                <w:sz w:val="16"/>
                <w:szCs w:val="16"/>
              </w:rPr>
              <w:t>7</w:t>
            </w:r>
            <w:proofErr w:type="gramEnd"/>
            <w:r w:rsidRPr="00BE44AB">
              <w:rPr>
                <w:rFonts w:ascii="Arial" w:hAnsi="Arial" w:cs="Arial"/>
                <w:color w:val="000000"/>
                <w:sz w:val="16"/>
                <w:szCs w:val="16"/>
              </w:rPr>
              <w:t>, ESTERILIDADE ESTÉRIL, CARACTERÍSTICAS ADICIONAIS COMPRIMENTO MÍNIMO DE 28CM, APRESENTAÇÃO LUBRIFICADA C/ PÓ BIOABSORVÍVEL,ATÓXICA, TIPO USO DESCARTÁVEL, FORMATO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PAR</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R$ 1,80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R$ 61.200,00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96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269.837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LUVA CIRÚRGICA, MATERIAL LÁTEX NATURAL, TAMANHO </w:t>
            </w:r>
            <w:proofErr w:type="gramStart"/>
            <w:r w:rsidRPr="00BE44AB">
              <w:rPr>
                <w:rFonts w:ascii="Arial" w:hAnsi="Arial" w:cs="Arial"/>
                <w:color w:val="000000"/>
                <w:sz w:val="16"/>
                <w:szCs w:val="16"/>
              </w:rPr>
              <w:t>8</w:t>
            </w:r>
            <w:proofErr w:type="gramEnd"/>
            <w:r w:rsidRPr="00BE44AB">
              <w:rPr>
                <w:rFonts w:ascii="Arial" w:hAnsi="Arial" w:cs="Arial"/>
                <w:color w:val="000000"/>
                <w:sz w:val="16"/>
                <w:szCs w:val="16"/>
              </w:rPr>
              <w:t>, ESTERILIDADE ESTÉRIL, CARACTERÍSTICAS ADICIONAIS COMPRIMENTO MÍNIMO DE 28CM, APRESENTAÇÃO LUBRIFICADA C/ PÓ BIOABSORVÍVEL,ATÓXICA, TIPO USO DESCARTÁVEL, FORMATO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ANATÔMICO</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PAR</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15000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R$ 1,80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R$ 32.400,00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28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27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269.892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LUVA PARA PROCEDIMENTO NÃO CIRÚRGICO, MATERIAL LÁTEX NATURAL ÍNTEGRO E UNIFORME, TAMANHO GRANDE, CARACTERÍSTICAS ADICIONAIS LUBRIFICADA COM PÓ BIOABSORVÍVEL, DESCARTÁVEL, APRESENTAÇÃO ATÓXICA, TIPO AMBIDESTRA, TIPO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R$ 42.660,00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24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269.892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LUVA PARA PROCEDIMENTO NÃO CIRÚRGICO, MATERIAL LÁTEX NATURAL ÍNTEGRO E UNIFORME, TAMANHO GRANDE, CARACTERÍSTICAS ADICIONAIS LUBRIFICADA COM PÓ BIOABSORVÍVEL, DESCARTÁVEL, APRESENTAÇÃO ATÓXICA, TIPO AMBIDESTRA, TIPO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DESCARTÁVEL, FORMATO ANATÔMICO, RESISTENTE À TRAÇÃO</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26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29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269.892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LUVA PARA PROCEDIMENTO NÃO CIRÚRGICO, MATERIAL LÁTEX NATURAL ÍNTEGRO E UNIFORME, TAMANHO GRANDE, CARACTERÍSTICAS ADICIONAIS LUBRIFICADA COM PÓ BIOABSORVÍVEL, DESCARTÁVEL, APRESENTAÇÃO ATÓXICA, TIPO AMBIDESTRA, TIPO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DESCARTÁVEL, FORMATO ANATÔMICO, RESISTENTE À TRAÇÃO. Descrição complementar: não estéril, </w:t>
            </w:r>
            <w:proofErr w:type="spellStart"/>
            <w:r w:rsidRPr="00BE44AB">
              <w:rPr>
                <w:rFonts w:ascii="Arial" w:hAnsi="Arial" w:cs="Arial"/>
                <w:color w:val="000000"/>
                <w:sz w:val="16"/>
                <w:szCs w:val="16"/>
              </w:rPr>
              <w:t>hipoalergênica</w:t>
            </w:r>
            <w:proofErr w:type="spellEnd"/>
            <w:r w:rsidRPr="00BE44AB">
              <w:rPr>
                <w:rFonts w:ascii="Arial" w:hAnsi="Arial" w:cs="Arial"/>
                <w:color w:val="000000"/>
                <w:sz w:val="16"/>
                <w:szCs w:val="16"/>
              </w:rPr>
              <w:t xml:space="preserve">, com punho longo de 7 a </w:t>
            </w:r>
            <w:proofErr w:type="gramStart"/>
            <w:r w:rsidRPr="00BE44AB">
              <w:rPr>
                <w:rFonts w:ascii="Arial" w:hAnsi="Arial" w:cs="Arial"/>
                <w:color w:val="000000"/>
                <w:sz w:val="16"/>
                <w:szCs w:val="16"/>
              </w:rPr>
              <w:t>10cm</w:t>
            </w:r>
            <w:proofErr w:type="gramEnd"/>
            <w:r w:rsidRPr="00BE44AB">
              <w:rPr>
                <w:rFonts w:ascii="Arial" w:hAnsi="Arial" w:cs="Arial"/>
                <w:color w:val="000000"/>
                <w:sz w:val="16"/>
                <w:szCs w:val="16"/>
              </w:rPr>
              <w:t>, CAIXA COM 100 UNIDADES</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669"/>
        </w:trPr>
        <w:tc>
          <w:tcPr>
            <w:tcW w:w="511" w:type="dxa"/>
            <w:tcBorders>
              <w:top w:val="nil"/>
              <w:left w:val="single" w:sz="8" w:space="0" w:color="auto"/>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highlight w:val="yellow"/>
              </w:rPr>
              <w:t>30</w:t>
            </w:r>
          </w:p>
        </w:tc>
        <w:tc>
          <w:tcPr>
            <w:tcW w:w="79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highlight w:val="yellow"/>
              </w:rPr>
              <w:t>269.893</w:t>
            </w:r>
          </w:p>
        </w:tc>
        <w:tc>
          <w:tcPr>
            <w:tcW w:w="140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highlight w:val="yellow"/>
              </w:rPr>
              <w:t>LUVA PARA PROCEDIMENTO NÃO CIRÚRGICO, MATERIAL LÁTEX NATURAL ÍNTEGRO E UNIFORME, TAMANHO MÉDIO, CARACTERÍSTICAS ADICIONAIS LUBRIFICADA COM PÓ BIOABSORVÍVEL, DESCARTÁVEL, APRESENTAÇÃO ATÓXICA, TIPO AMBIDESTRA, TIPO USO</w:t>
            </w:r>
          </w:p>
        </w:tc>
        <w:tc>
          <w:tcPr>
            <w:tcW w:w="1559"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highlight w:val="yellow"/>
              </w:rPr>
              <w:t xml:space="preserve">DESCARTÁVEL, FORMATO ANATÔMICO, RESISTENTE À TRAÇÃO. Descrição complementar: não estéril, </w:t>
            </w:r>
            <w:proofErr w:type="spellStart"/>
            <w:r w:rsidRPr="00BE44AB">
              <w:rPr>
                <w:rFonts w:ascii="Arial" w:hAnsi="Arial" w:cs="Arial"/>
                <w:color w:val="000000"/>
                <w:sz w:val="16"/>
                <w:szCs w:val="16"/>
                <w:highlight w:val="yellow"/>
              </w:rPr>
              <w:t>hipoalergênica</w:t>
            </w:r>
            <w:proofErr w:type="spellEnd"/>
            <w:r w:rsidRPr="00BE44AB">
              <w:rPr>
                <w:rFonts w:ascii="Arial" w:hAnsi="Arial" w:cs="Arial"/>
                <w:color w:val="000000"/>
                <w:sz w:val="16"/>
                <w:szCs w:val="16"/>
                <w:highlight w:val="yellow"/>
              </w:rPr>
              <w:t xml:space="preserve">, com punho longo de 7 a </w:t>
            </w:r>
            <w:proofErr w:type="gramStart"/>
            <w:r w:rsidRPr="00BE44AB">
              <w:rPr>
                <w:rFonts w:ascii="Arial" w:hAnsi="Arial" w:cs="Arial"/>
                <w:color w:val="000000"/>
                <w:sz w:val="16"/>
                <w:szCs w:val="16"/>
                <w:highlight w:val="yellow"/>
              </w:rPr>
              <w:t>10cm</w:t>
            </w:r>
            <w:proofErr w:type="gramEnd"/>
          </w:p>
        </w:tc>
        <w:tc>
          <w:tcPr>
            <w:tcW w:w="56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highlight w:val="yellow"/>
              </w:rPr>
              <w:t>CX 100.00 UN</w:t>
            </w:r>
          </w:p>
        </w:tc>
        <w:tc>
          <w:tcPr>
            <w:tcW w:w="650"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highlight w:val="yellow"/>
              </w:rPr>
              <w:t>2000</w:t>
            </w:r>
          </w:p>
        </w:tc>
        <w:tc>
          <w:tcPr>
            <w:tcW w:w="7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highlight w:val="yellow"/>
              </w:rPr>
              <w:t>7500</w:t>
            </w:r>
          </w:p>
        </w:tc>
        <w:tc>
          <w:tcPr>
            <w:tcW w:w="8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highlight w:val="yellow"/>
              </w:rPr>
              <w:t>R$ 21,33</w:t>
            </w:r>
          </w:p>
        </w:tc>
        <w:tc>
          <w:tcPr>
            <w:tcW w:w="1170"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highlight w:val="yellow"/>
              </w:rPr>
              <w:t>R$ 202.635,00</w:t>
            </w:r>
          </w:p>
        </w:tc>
        <w:tc>
          <w:tcPr>
            <w:tcW w:w="1002"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55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31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269.893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LUVA PARA PROCEDIMENTO NÃO CIRÚRGICO, MATERIAL LÁTEX NATURAL ÍNTEGRO E UNIFORME, TAMANHO MÉDIO, CARACTERÍSTICAS ADICIONAIS LUBRIFICADA COM PÓ BIOABSORVÍVEL, DESCARTÁVEL, APRESENTAÇÃO ATÓXICA, TIPO AMBIDESTRA, TIPO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DESCARTÁVEL, FORMATO ANATÔMICO, RESISTENTE À TRAÇÃO. Descrição complementar: não estéril, </w:t>
            </w:r>
            <w:proofErr w:type="spellStart"/>
            <w:r w:rsidRPr="00BE44AB">
              <w:rPr>
                <w:rFonts w:ascii="Arial" w:hAnsi="Arial" w:cs="Arial"/>
                <w:color w:val="000000"/>
                <w:sz w:val="16"/>
                <w:szCs w:val="16"/>
              </w:rPr>
              <w:t>hipoalergênica</w:t>
            </w:r>
            <w:proofErr w:type="spellEnd"/>
            <w:r w:rsidRPr="00BE44AB">
              <w:rPr>
                <w:rFonts w:ascii="Arial" w:hAnsi="Arial" w:cs="Arial"/>
                <w:color w:val="000000"/>
                <w:sz w:val="16"/>
                <w:szCs w:val="16"/>
              </w:rPr>
              <w:t xml:space="preserve">, com punho longo de 7 a </w:t>
            </w:r>
            <w:proofErr w:type="gramStart"/>
            <w:r w:rsidRPr="00BE44AB">
              <w:rPr>
                <w:rFonts w:ascii="Arial" w:hAnsi="Arial" w:cs="Arial"/>
                <w:color w:val="000000"/>
                <w:sz w:val="16"/>
                <w:szCs w:val="16"/>
              </w:rPr>
              <w:t>10cm</w:t>
            </w:r>
            <w:proofErr w:type="gramEnd"/>
            <w:r w:rsidRPr="00BE44AB">
              <w:rPr>
                <w:rFonts w:ascii="Arial" w:hAnsi="Arial" w:cs="Arial"/>
                <w:color w:val="000000"/>
                <w:sz w:val="16"/>
                <w:szCs w:val="16"/>
              </w:rPr>
              <w:t>, CAIXA COM 100 UNIDADES</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R$ 42.660,00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52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269.893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LUVA PARA PROCEDIMENTO NÃO CIRÚRGICO, MATERIAL LÁTEX NATURAL ÍNTEGRO E UNIFORME, TAMANHO MÉDIO, CARACTERÍSTICAS ADICIONAIS LUBRIFICADA COM PÓ BIOABSORVÍVEL, DESCARTÁVEL, APRESENTAÇÃO ATÓXICA, TIPO AMBIDESTRA, TIPO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R$ 42.660,00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833"/>
        </w:trPr>
        <w:tc>
          <w:tcPr>
            <w:tcW w:w="511" w:type="dxa"/>
            <w:tcBorders>
              <w:top w:val="nil"/>
              <w:left w:val="single" w:sz="8" w:space="0" w:color="auto"/>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33</w:t>
            </w:r>
          </w:p>
        </w:tc>
        <w:tc>
          <w:tcPr>
            <w:tcW w:w="79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269.894</w:t>
            </w:r>
          </w:p>
        </w:tc>
        <w:tc>
          <w:tcPr>
            <w:tcW w:w="140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LUVA PARA PROCEDIMENTO NÃO CIRÚRGICO, MATERIAL LÁTEX NATURAL ÍNTEGRO E UNIFORME, TAMANHO PEQUENO, CARACTERÍSTICAS ADICIONAIS LUBRIFICADA COM PÓ BIOABSORVÍVEL, DESCARTÁVEL, APRESENTAÇÃO ATÓXICA, TIPO AMBIDESTRA, TIPO USO</w:t>
            </w:r>
          </w:p>
        </w:tc>
        <w:tc>
          <w:tcPr>
            <w:tcW w:w="1559"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DESCARTÁVEL, FORMATO ANATÔMICO, RESISTENTE À TRAÇÃO. Descrição complementar: não estéril, </w:t>
            </w:r>
            <w:proofErr w:type="spellStart"/>
            <w:r w:rsidRPr="00BE44AB">
              <w:rPr>
                <w:rFonts w:ascii="Arial" w:hAnsi="Arial" w:cs="Arial"/>
                <w:color w:val="000000"/>
                <w:sz w:val="16"/>
                <w:szCs w:val="16"/>
              </w:rPr>
              <w:t>hipoalergênica</w:t>
            </w:r>
            <w:proofErr w:type="spellEnd"/>
            <w:r w:rsidRPr="00BE44AB">
              <w:rPr>
                <w:rFonts w:ascii="Arial" w:hAnsi="Arial" w:cs="Arial"/>
                <w:color w:val="000000"/>
                <w:sz w:val="16"/>
                <w:szCs w:val="16"/>
              </w:rPr>
              <w:t xml:space="preserve">, com punho longo de 7 a </w:t>
            </w:r>
            <w:proofErr w:type="gramStart"/>
            <w:r w:rsidRPr="00BE44AB">
              <w:rPr>
                <w:rFonts w:ascii="Arial" w:hAnsi="Arial" w:cs="Arial"/>
                <w:color w:val="000000"/>
                <w:sz w:val="16"/>
                <w:szCs w:val="16"/>
              </w:rPr>
              <w:t>10cm</w:t>
            </w:r>
            <w:proofErr w:type="gramEnd"/>
            <w:r w:rsidRPr="00BE44AB">
              <w:rPr>
                <w:rFonts w:ascii="Arial" w:hAnsi="Arial" w:cs="Arial"/>
                <w:color w:val="000000"/>
                <w:sz w:val="16"/>
                <w:szCs w:val="16"/>
              </w:rPr>
              <w:t>, CAIXA COM 100 UNIDADES</w:t>
            </w:r>
          </w:p>
        </w:tc>
        <w:tc>
          <w:tcPr>
            <w:tcW w:w="56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w:t>
            </w:r>
          </w:p>
        </w:tc>
        <w:tc>
          <w:tcPr>
            <w:tcW w:w="7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7500</w:t>
            </w:r>
          </w:p>
        </w:tc>
        <w:tc>
          <w:tcPr>
            <w:tcW w:w="8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w:t>
            </w:r>
          </w:p>
        </w:tc>
        <w:tc>
          <w:tcPr>
            <w:tcW w:w="1170"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R$ 202.635,00</w:t>
            </w:r>
          </w:p>
        </w:tc>
        <w:tc>
          <w:tcPr>
            <w:tcW w:w="1002"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251"/>
        </w:trPr>
        <w:tc>
          <w:tcPr>
            <w:tcW w:w="511" w:type="dxa"/>
            <w:tcBorders>
              <w:top w:val="nil"/>
              <w:left w:val="single" w:sz="8" w:space="0" w:color="auto"/>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34</w:t>
            </w:r>
          </w:p>
        </w:tc>
        <w:tc>
          <w:tcPr>
            <w:tcW w:w="79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276.171</w:t>
            </w:r>
          </w:p>
        </w:tc>
        <w:tc>
          <w:tcPr>
            <w:tcW w:w="140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LUVA PARA PROCEDIMENTO NÃO CIRÚRGICO, MATERIAL LÁTEX, TAMANHO MÉDIO, COMPRIMENTO CANO MÍNIMO 80 MM, TIPO AMBIDESTRA, TIPO USO DESCARTÁVEL, MODELO ANTIDERRAPANTE</w:t>
            </w:r>
          </w:p>
        </w:tc>
        <w:tc>
          <w:tcPr>
            <w:tcW w:w="1559"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7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w:t>
            </w:r>
          </w:p>
        </w:tc>
        <w:tc>
          <w:tcPr>
            <w:tcW w:w="1170"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R$ 213.300,00</w:t>
            </w:r>
          </w:p>
        </w:tc>
        <w:tc>
          <w:tcPr>
            <w:tcW w:w="1002"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91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238.770</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MALHA TUBULAR ORTOPÉDICA, MATERIAL ALGODÃO, LARGURA 10 CM, COMPRIMENTO 180 CM, TIPO FIOS DUPLOS</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25.00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R$ 47,67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R$ 476,70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58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338.377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MALHA TUBULAR ORTOPÉDICA, MATERIAL ALGODÃO, LARGURA 12 CM, COMPRIMENTO </w:t>
            </w:r>
            <w:proofErr w:type="gramStart"/>
            <w:r w:rsidRPr="00BE44AB">
              <w:rPr>
                <w:rFonts w:ascii="Arial" w:hAnsi="Arial" w:cs="Arial"/>
                <w:color w:val="000000"/>
                <w:sz w:val="16"/>
                <w:szCs w:val="16"/>
              </w:rPr>
              <w:t>15 M</w:t>
            </w:r>
            <w:proofErr w:type="gramEnd"/>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15.00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R$ 41,33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R$ 413,30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96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37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238.771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MALHA TUBULAR ORTOPÉDICA, MATERIAL ALGODÃO, LARGURA 12 CM, COMPRIMENTO 180 CM, TIPO FIOS DUPLOS</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25.00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R$ 47,67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R$ 476,70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37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338.376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MALHA TUBULAR ORTOPÉDICA, MATERIAL ALGODÃO, LARGURA </w:t>
            </w:r>
            <w:proofErr w:type="gramStart"/>
            <w:r w:rsidRPr="00BE44AB">
              <w:rPr>
                <w:rFonts w:ascii="Arial" w:hAnsi="Arial" w:cs="Arial"/>
                <w:color w:val="000000"/>
                <w:sz w:val="16"/>
                <w:szCs w:val="16"/>
              </w:rPr>
              <w:t>4</w:t>
            </w:r>
            <w:proofErr w:type="gramEnd"/>
            <w:r w:rsidRPr="00BE44AB">
              <w:rPr>
                <w:rFonts w:ascii="Arial" w:hAnsi="Arial" w:cs="Arial"/>
                <w:color w:val="000000"/>
                <w:sz w:val="16"/>
                <w:szCs w:val="16"/>
              </w:rPr>
              <w:t>, COMPRIMENTO 15</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15.00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08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319.686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MALHA TUBULAR ORTOPÉDICA, MATERIAL ALGODÃO, LARGURA </w:t>
            </w:r>
            <w:proofErr w:type="gramStart"/>
            <w:r w:rsidRPr="00BE44AB">
              <w:rPr>
                <w:rFonts w:ascii="Arial" w:hAnsi="Arial" w:cs="Arial"/>
                <w:color w:val="000000"/>
                <w:sz w:val="16"/>
                <w:szCs w:val="16"/>
              </w:rPr>
              <w:t>6</w:t>
            </w:r>
            <w:proofErr w:type="gramEnd"/>
            <w:r w:rsidRPr="00BE44AB">
              <w:rPr>
                <w:rFonts w:ascii="Arial" w:hAnsi="Arial" w:cs="Arial"/>
                <w:color w:val="000000"/>
                <w:sz w:val="16"/>
                <w:szCs w:val="16"/>
              </w:rPr>
              <w:t>, COMPRIMENTO 15</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15.00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53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383.802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MALHA TUBULAR ORTOPÉDICA, MATERIAL ALGODÃO, LARGURA </w:t>
            </w:r>
            <w:proofErr w:type="gramStart"/>
            <w:r w:rsidRPr="00BE44AB">
              <w:rPr>
                <w:rFonts w:ascii="Arial" w:hAnsi="Arial" w:cs="Arial"/>
                <w:color w:val="000000"/>
                <w:sz w:val="16"/>
                <w:szCs w:val="16"/>
              </w:rPr>
              <w:t>6</w:t>
            </w:r>
            <w:proofErr w:type="gramEnd"/>
            <w:r w:rsidRPr="00BE44AB">
              <w:rPr>
                <w:rFonts w:ascii="Arial" w:hAnsi="Arial" w:cs="Arial"/>
                <w:color w:val="000000"/>
                <w:sz w:val="16"/>
                <w:szCs w:val="16"/>
              </w:rPr>
              <w:t>, COMPRIMENTO 25</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25.00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39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277.073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MALHA TUBULAR ORTOPÉDICA, MATERIAL FIO SINTÉTICO, LARGURA </w:t>
            </w:r>
            <w:proofErr w:type="gramStart"/>
            <w:r w:rsidRPr="00BE44AB">
              <w:rPr>
                <w:rFonts w:ascii="Arial" w:hAnsi="Arial" w:cs="Arial"/>
                <w:color w:val="000000"/>
                <w:sz w:val="16"/>
                <w:szCs w:val="16"/>
              </w:rPr>
              <w:t>5</w:t>
            </w:r>
            <w:proofErr w:type="gramEnd"/>
            <w:r w:rsidRPr="00BE44AB">
              <w:rPr>
                <w:rFonts w:ascii="Arial" w:hAnsi="Arial" w:cs="Arial"/>
                <w:color w:val="000000"/>
                <w:sz w:val="16"/>
                <w:szCs w:val="16"/>
              </w:rPr>
              <w:t xml:space="preserve"> CM, TIPO FIOS DUPLOS</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25.00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26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238.623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MALHA TUBULAR ORTOPÉDICA, MATERIAL FIO SINTÉTICO, LARGURA 7,50 CM, TIPO FIOS DUPLOS</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25.00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R$ 47,67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R$ 476,70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12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299.675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MANITOL, DOSAGEM 20%, FORMA FARMACÊUTICA SOLUÇÃO INJETÁVEL, CARACTERÍSTICAS ADICIONAIS SISTEMA FECHADO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proofErr w:type="gramStart"/>
            <w:r w:rsidRPr="00BE44AB">
              <w:rPr>
                <w:rFonts w:ascii="Arial" w:hAnsi="Arial" w:cs="Arial"/>
                <w:color w:val="000000"/>
                <w:sz w:val="16"/>
                <w:szCs w:val="16"/>
              </w:rPr>
              <w:t>com</w:t>
            </w:r>
            <w:proofErr w:type="gramEnd"/>
            <w:r w:rsidRPr="00BE44AB">
              <w:rPr>
                <w:rFonts w:ascii="Arial" w:hAnsi="Arial" w:cs="Arial"/>
                <w:color w:val="000000"/>
                <w:sz w:val="16"/>
                <w:szCs w:val="16"/>
              </w:rPr>
              <w:t xml:space="preserve"> </w:t>
            </w:r>
            <w:proofErr w:type="spellStart"/>
            <w:r w:rsidRPr="00BE44AB">
              <w:rPr>
                <w:rFonts w:ascii="Arial" w:hAnsi="Arial" w:cs="Arial"/>
                <w:color w:val="000000"/>
                <w:sz w:val="16"/>
                <w:szCs w:val="16"/>
              </w:rPr>
              <w:t>colabagem</w:t>
            </w:r>
            <w:proofErr w:type="spellEnd"/>
            <w:r w:rsidRPr="00BE44AB">
              <w:rPr>
                <w:rFonts w:ascii="Arial" w:hAnsi="Arial" w:cs="Arial"/>
                <w:color w:val="000000"/>
                <w:sz w:val="16"/>
                <w:szCs w:val="16"/>
              </w:rPr>
              <w:t xml:space="preserve"> sem auxilio de equipo especial, com local para conexão de equipo, protegido com lacre de segurança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FR 250.00 ML</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R$ 11,00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Farmacológico</w:t>
            </w:r>
          </w:p>
        </w:tc>
      </w:tr>
      <w:tr w:rsidR="00BE44AB" w:rsidRPr="00BE44AB" w:rsidTr="009D5054">
        <w:trPr>
          <w:trHeight w:val="296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44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407.753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MANTA TÉRMICA, MATERIAL POLIPROPILENO, DIMENSÕES CERCA DE 1,80 CM DE COMPRIMENTO POR 1,20 CM, APLICAÇÃO PARTE SUPERIOR DO CORPO, CARACTERÍSTICAS ADICIONAIS DESCARTÁVEL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R$ 51,00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R$ 1.020,00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81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269.939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MÁSCARA CIRÚRGICA, TIPO NÃO </w:t>
            </w:r>
            <w:proofErr w:type="gramStart"/>
            <w:r w:rsidRPr="00BE44AB">
              <w:rPr>
                <w:rFonts w:ascii="Arial" w:hAnsi="Arial" w:cs="Arial"/>
                <w:color w:val="000000"/>
                <w:sz w:val="16"/>
                <w:szCs w:val="16"/>
              </w:rPr>
              <w:t>TECIDO,</w:t>
            </w:r>
            <w:proofErr w:type="gramEnd"/>
            <w:r w:rsidRPr="00BE44AB">
              <w:rPr>
                <w:rFonts w:ascii="Arial" w:hAnsi="Arial" w:cs="Arial"/>
                <w:color w:val="000000"/>
                <w:sz w:val="16"/>
                <w:szCs w:val="16"/>
              </w:rPr>
              <w:t>3 CAMADAS,PREGAS HORIZONTAIS,ATÓXICA, TIPO FIXAÇÃO 4 TIRAS LATERAIS P/ FIXAÇÃO, CARACTERÍSTICAS ADICIONAIS CLIP NASAL EMBUTIDO,HIPOALERGÊNICA, COR AZUL, TIPO USO DESCARTÁVEL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R$ 0,43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R$ 4.300,00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24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279.581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MÁSCARA CIRÚRGICA, TIPO NÃO </w:t>
            </w:r>
            <w:proofErr w:type="gramStart"/>
            <w:r w:rsidRPr="00BE44AB">
              <w:rPr>
                <w:rFonts w:ascii="Arial" w:hAnsi="Arial" w:cs="Arial"/>
                <w:color w:val="000000"/>
                <w:sz w:val="16"/>
                <w:szCs w:val="16"/>
              </w:rPr>
              <w:t>TECIDO,</w:t>
            </w:r>
            <w:proofErr w:type="gramEnd"/>
            <w:r w:rsidRPr="00BE44AB">
              <w:rPr>
                <w:rFonts w:ascii="Arial" w:hAnsi="Arial" w:cs="Arial"/>
                <w:color w:val="000000"/>
                <w:sz w:val="16"/>
                <w:szCs w:val="16"/>
              </w:rPr>
              <w:t>3 CAMADAS,PREGAS HORIZONTAIS,ATÓXICA, TIPO FIXAÇÃO 4 TIRAS LATERAIS P/ FIXAÇÃO, CARACTERÍSTICAS ADICIONAIS CLIP NASAL EMBUTIDO,HIPOALERGÊNICA, COR BRANCA, TIPO USO DESCARTÁVEL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proofErr w:type="gramStart"/>
            <w:r w:rsidRPr="00BE44AB">
              <w:rPr>
                <w:rFonts w:ascii="Arial" w:hAnsi="Arial" w:cs="Arial"/>
                <w:color w:val="000000"/>
                <w:sz w:val="16"/>
                <w:szCs w:val="16"/>
              </w:rPr>
              <w:t>com</w:t>
            </w:r>
            <w:proofErr w:type="gramEnd"/>
            <w:r w:rsidRPr="00BE44AB">
              <w:rPr>
                <w:rFonts w:ascii="Arial" w:hAnsi="Arial" w:cs="Arial"/>
                <w:color w:val="000000"/>
                <w:sz w:val="16"/>
                <w:szCs w:val="16"/>
              </w:rPr>
              <w:t xml:space="preserve"> eficiência de filtragem bacteriana superior a 95% atóxica, 100% polipropileno não estéril, não inflamável, sem látex, isenta de fibra de vidro</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R$ 0,43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R$ 4.300,00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10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47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279.581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MÁSCARA CIRÚRGICA, TIPO NÃO </w:t>
            </w:r>
            <w:proofErr w:type="gramStart"/>
            <w:r w:rsidRPr="00BE44AB">
              <w:rPr>
                <w:rFonts w:ascii="Arial" w:hAnsi="Arial" w:cs="Arial"/>
                <w:color w:val="000000"/>
                <w:sz w:val="16"/>
                <w:szCs w:val="16"/>
              </w:rPr>
              <w:t>TECIDO,</w:t>
            </w:r>
            <w:proofErr w:type="gramEnd"/>
            <w:r w:rsidRPr="00BE44AB">
              <w:rPr>
                <w:rFonts w:ascii="Arial" w:hAnsi="Arial" w:cs="Arial"/>
                <w:color w:val="000000"/>
                <w:sz w:val="16"/>
                <w:szCs w:val="16"/>
              </w:rPr>
              <w:t>3 CAMADAS,PREGAS HORIZONTAIS,ATÓXICA, TIPO FIXAÇÃO 4 TIRAS LATERAIS P/ FIXAÇÃO, CARACTERÍSTICAS ADICIONAIS CLIP NASAL EMBUTIDO,HIPOALERGÊNICA, COR BRANCA, TIPO USO DESCARTÁVEL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proofErr w:type="gramStart"/>
            <w:r w:rsidRPr="00BE44AB">
              <w:rPr>
                <w:rFonts w:ascii="Arial" w:hAnsi="Arial" w:cs="Arial"/>
                <w:color w:val="000000"/>
                <w:sz w:val="16"/>
                <w:szCs w:val="16"/>
              </w:rPr>
              <w:t>com</w:t>
            </w:r>
            <w:proofErr w:type="gramEnd"/>
            <w:r w:rsidRPr="00BE44AB">
              <w:rPr>
                <w:rFonts w:ascii="Arial" w:hAnsi="Arial" w:cs="Arial"/>
                <w:color w:val="000000"/>
                <w:sz w:val="16"/>
                <w:szCs w:val="16"/>
              </w:rPr>
              <w:t xml:space="preserve"> eficiência de filtragem bacteriana superior a 95% atóxica hipoalérgica 100% polipropileno não estéril, não inflamável, sem látex, isenta de fibra de vidro.</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R$ 0,43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R$ 4.300,00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57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321.795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MÁSCARA CIRÚRGICA, TIPO NÃO </w:t>
            </w:r>
            <w:proofErr w:type="gramStart"/>
            <w:r w:rsidRPr="00BE44AB">
              <w:rPr>
                <w:rFonts w:ascii="Arial" w:hAnsi="Arial" w:cs="Arial"/>
                <w:color w:val="000000"/>
                <w:sz w:val="16"/>
                <w:szCs w:val="16"/>
              </w:rPr>
              <w:t>TECIDO,</w:t>
            </w:r>
            <w:proofErr w:type="gramEnd"/>
            <w:r w:rsidRPr="00BE44AB">
              <w:rPr>
                <w:rFonts w:ascii="Arial" w:hAnsi="Arial" w:cs="Arial"/>
                <w:color w:val="000000"/>
                <w:sz w:val="16"/>
                <w:szCs w:val="16"/>
              </w:rPr>
              <w:t>3 CAMADAS,PREGAS HORIZONTAIS,ATÓXICA, TIPO FIXAÇÃO 4 TIRAS LATERAIS P/ FIXAÇÃO MÍNIMO DE 30CM, CARACTERÍSTICAS ADICIONAIS CLIP NASAL EMBUTIDO,HIPOALERGÊNICA,40G/M ,C/FILTR O, TIPO USO DESCARTÁVEL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R$ 0,43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R$ 4.300,00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53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341.923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MÁSCARA CIRÚRGICA, TIPO NÃO </w:t>
            </w:r>
            <w:proofErr w:type="gramStart"/>
            <w:r w:rsidRPr="00BE44AB">
              <w:rPr>
                <w:rFonts w:ascii="Arial" w:hAnsi="Arial" w:cs="Arial"/>
                <w:color w:val="000000"/>
                <w:sz w:val="16"/>
                <w:szCs w:val="16"/>
              </w:rPr>
              <w:t>TECIDO,</w:t>
            </w:r>
            <w:proofErr w:type="gramEnd"/>
            <w:r w:rsidRPr="00BE44AB">
              <w:rPr>
                <w:rFonts w:ascii="Arial" w:hAnsi="Arial" w:cs="Arial"/>
                <w:color w:val="000000"/>
                <w:sz w:val="16"/>
                <w:szCs w:val="16"/>
              </w:rPr>
              <w:t>3 CAMADAS,PREGAS HORIZONTAIS,ATÓXICA, TIPO FIXAÇÃO COM ELÁSTICO, CARACTERÍSTICAS ADICIONAIS CLIP NASAL EMBUTIDO,HIPOALERGÊNICA, TIPO USO DESCARTÁVEL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R$ 0,43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R$ 4.300,00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07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50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289.071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PAPEL GRAU CIRÚRGICO, CARACTERÍSTICAS ADICIONAIS C/ INDICADOR QUÍMICO, LARGURA 30 CM, COMPRIMENTO </w:t>
            </w:r>
            <w:proofErr w:type="gramStart"/>
            <w:r w:rsidRPr="00BE44AB">
              <w:rPr>
                <w:rFonts w:ascii="Arial" w:hAnsi="Arial" w:cs="Arial"/>
                <w:color w:val="000000"/>
                <w:sz w:val="16"/>
                <w:szCs w:val="16"/>
              </w:rPr>
              <w:t>100 M</w:t>
            </w:r>
            <w:proofErr w:type="gramEnd"/>
            <w:r w:rsidRPr="00BE44AB">
              <w:rPr>
                <w:rFonts w:ascii="Arial" w:hAnsi="Arial" w:cs="Arial"/>
                <w:color w:val="000000"/>
                <w:sz w:val="16"/>
                <w:szCs w:val="16"/>
              </w:rPr>
              <w:t>, APLICAÇÃO EMBALAR MATERIAL PARA ESTERILIZAÇÃO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100.00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R$ 215,00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76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242.917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PAPEL GRAU CIRÚRGICO, LARGURA 12 CM, COMPRIMENTO </w:t>
            </w:r>
            <w:proofErr w:type="gramStart"/>
            <w:r w:rsidRPr="00BE44AB">
              <w:rPr>
                <w:rFonts w:ascii="Arial" w:hAnsi="Arial" w:cs="Arial"/>
                <w:color w:val="000000"/>
                <w:sz w:val="16"/>
                <w:szCs w:val="16"/>
              </w:rPr>
              <w:t>100 M</w:t>
            </w:r>
            <w:proofErr w:type="gramEnd"/>
            <w:r w:rsidRPr="00BE44AB">
              <w:rPr>
                <w:rFonts w:ascii="Arial" w:hAnsi="Arial" w:cs="Arial"/>
                <w:color w:val="000000"/>
                <w:sz w:val="16"/>
                <w:szCs w:val="16"/>
              </w:rPr>
              <w:t>, APLICAÇÃO EMBALAR MATERIAL PARA ESTERILIZAÇÃO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100.00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R$ 61,67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R$ 616,70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72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274.396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PAPEL GRAU CIRÚRGICO, LARGURA 20 CM, COMPRIMENTO </w:t>
            </w:r>
            <w:proofErr w:type="gramStart"/>
            <w:r w:rsidRPr="00BE44AB">
              <w:rPr>
                <w:rFonts w:ascii="Arial" w:hAnsi="Arial" w:cs="Arial"/>
                <w:color w:val="000000"/>
                <w:sz w:val="16"/>
                <w:szCs w:val="16"/>
              </w:rPr>
              <w:t>100 M</w:t>
            </w:r>
            <w:proofErr w:type="gramEnd"/>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 xml:space="preserve">RO </w:t>
            </w:r>
            <w:proofErr w:type="gramStart"/>
            <w:r w:rsidRPr="00BE44AB">
              <w:rPr>
                <w:rFonts w:ascii="Arial" w:hAnsi="Arial" w:cs="Arial"/>
                <w:color w:val="000000"/>
                <w:sz w:val="18"/>
                <w:szCs w:val="18"/>
              </w:rPr>
              <w:t>100.00 M</w:t>
            </w:r>
            <w:proofErr w:type="gramEnd"/>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R$ 76,33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R$ 763,30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40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297.948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PINÇA CIRÚRGICA, MATERIAL AÇO INOXIDÁVEL, COMPRIMENTO 16 CM, CARACTERÍSTICAS ADICIONAIS REDUÇÃO C/ CREMALHEIRA E PONTA AGUDA, </w:t>
            </w:r>
            <w:proofErr w:type="gramStart"/>
            <w:r w:rsidRPr="00BE44AB">
              <w:rPr>
                <w:rFonts w:ascii="Arial" w:hAnsi="Arial" w:cs="Arial"/>
                <w:color w:val="000000"/>
                <w:sz w:val="16"/>
                <w:szCs w:val="16"/>
              </w:rPr>
              <w:t>TIPO ESPANHOLA</w:t>
            </w:r>
            <w:proofErr w:type="gramEnd"/>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4</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R$ 340,00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R$ 1.360,00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40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297.947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PINÇA CIRÚRGICA, MATERIAL AÇO INOXIDÁVEL, COMPRIMENTO 16 CM, CARACTERÍSTICAS ADICIONAIS REDUÇÃO C/ CREMALHEIRA E PONTA ROMBA, </w:t>
            </w:r>
            <w:proofErr w:type="gramStart"/>
            <w:r w:rsidRPr="00BE44AB">
              <w:rPr>
                <w:rFonts w:ascii="Arial" w:hAnsi="Arial" w:cs="Arial"/>
                <w:color w:val="000000"/>
                <w:sz w:val="16"/>
                <w:szCs w:val="16"/>
              </w:rPr>
              <w:t>TIPO ESPANHOLA</w:t>
            </w:r>
            <w:proofErr w:type="gramEnd"/>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4</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R$ 340,00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R$ 1.360,00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68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55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327.914</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PINÇA CIRÚRGICA, MATERIAL AÇO INOXIDÁVEL, COMPRIMENTO 18 CM, CARACTERÍSTICAS ADICIONAIS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DENTES HORIZONTAIS, MODELO 1 BABY MIXTER, TIPO PONTA 1 PONTA 7"</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4</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R$ 113,33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R$ 453,32</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97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329.369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PINÇA CIRÚRGICA, MATERIAL AÇO INOXIDÁVEL, MODELO ADSON, COMPRIMENTO 12,50 CM, TIPO PONTA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PONTA FINA,1X2 DENTES</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R$ 30,00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44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288.999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ALLIS, COMPRIMENTO 15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R$ 28,33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R$ 1.416,50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50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249.653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ALLIS, COMPRIMENTO 16 CM, CARACTERÍSTICAS ADICIONAIS 4X5 DENTES,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R$ 40,00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21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299.308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ALLIS, COMPRIMENTO 19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R$ 45,00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R$ 2.250,00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25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60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249.652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ALLIS, COMPRIMENTO 22 CM, CARACTERÍSTICAS ADICIONAIS 4X5 DENTES,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R$ 55,00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54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61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277.575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ANATÔMICA, TIPO PONTA 1/2, COMPRIMENTO 16, CARACTERÍSTICAS ADICIONAIS DENTE DE RATO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R$ 26,33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R$ 1.316,50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32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62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272.361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BACKHAUS, COMPRIMENTO 15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R$ 1.550,00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66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63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249.684</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PINÇA CIRÚRGICA, MATERIAL AÇO INOXIDÁVEL, MODELO BACKHAUS, COMPRIMENTO </w:t>
            </w:r>
            <w:proofErr w:type="gramStart"/>
            <w:r w:rsidRPr="00BE44AB">
              <w:rPr>
                <w:rFonts w:ascii="Arial" w:hAnsi="Arial" w:cs="Arial"/>
                <w:color w:val="000000"/>
                <w:sz w:val="16"/>
                <w:szCs w:val="16"/>
              </w:rPr>
              <w:t>9</w:t>
            </w:r>
            <w:proofErr w:type="gramEnd"/>
            <w:r w:rsidRPr="00BE44AB">
              <w:rPr>
                <w:rFonts w:ascii="Arial" w:hAnsi="Arial" w:cs="Arial"/>
                <w:color w:val="000000"/>
                <w:sz w:val="16"/>
                <w:szCs w:val="16"/>
              </w:rPr>
              <w:t xml:space="preserve"> CM, APLICAÇÃO CIRURGIA EM GERAL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R$ 26,67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R$ 1.333,50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82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64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399.658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PINÇA CIRÚRGICA, MATERIAL AÇO INOXIDÁVEL, MODELO DOYEN, TIPO PONTA CURVA, COMPRIMENTO 22 CM, CARACTERÍSTICAS ADICIONAIS ATRAUMÁTICA, TIPO PONTA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CLAMP </w:t>
            </w:r>
            <w:r w:rsidRPr="00BE44AB">
              <w:rPr>
                <w:rFonts w:ascii="Arial" w:hAnsi="Arial" w:cs="Arial"/>
                <w:color w:val="000000"/>
                <w:sz w:val="16"/>
                <w:szCs w:val="16"/>
              </w:rPr>
              <w:lastRenderedPageBreak/>
              <w:t>INTESTINAL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R$ 176,67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R$ 1.766,70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30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65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252.078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HALSTEAD MOSQUITO, TIPO PONTA CURVA, COMPRIMENTO 12,50 CM,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R$ 30,00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23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66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252.080</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HALSTEAD MOSQUITO, TIPO PONTA RETA, COMPRIMENTO 12,50 CM,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45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67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280.416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PINÇA CIRÚRGICA, MATERIAL AÇO INOXIDÁVEL, MODELO HEMOSTÁTICA, TIPO PONTA </w:t>
            </w:r>
            <w:proofErr w:type="gramStart"/>
            <w:r w:rsidRPr="00BE44AB">
              <w:rPr>
                <w:rFonts w:ascii="Arial" w:hAnsi="Arial" w:cs="Arial"/>
                <w:color w:val="000000"/>
                <w:sz w:val="16"/>
                <w:szCs w:val="16"/>
              </w:rPr>
              <w:t>CURVA ,</w:t>
            </w:r>
            <w:proofErr w:type="gramEnd"/>
            <w:r w:rsidRPr="00BE44AB">
              <w:rPr>
                <w:rFonts w:ascii="Arial" w:hAnsi="Arial" w:cs="Arial"/>
                <w:color w:val="000000"/>
                <w:sz w:val="16"/>
                <w:szCs w:val="16"/>
              </w:rPr>
              <w:t xml:space="preserve"> COMPRIMENTO 14 CM, TIPO CLAMP</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R$ 68,33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R$ 683,30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69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68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290.741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KELLY, TIPO PONTA CURVA, COMPRIMENTO 14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75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69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275.484</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KELLY, TIPO PONTA RETA, COMPRIMENTO 14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TIPO CABO COM TRAVA, APLICAÇÃO HOSPITALAR</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17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299.234</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PINÇA CIRÚRGICA, MATERIAL AÇO INOXIDÁVEL, MODELO KERRISON, TIPO PONTA ABERTURA P/CIMA </w:t>
            </w:r>
            <w:proofErr w:type="gramStart"/>
            <w:r w:rsidRPr="00BE44AB">
              <w:rPr>
                <w:rFonts w:ascii="Arial" w:hAnsi="Arial" w:cs="Arial"/>
                <w:color w:val="000000"/>
                <w:sz w:val="16"/>
                <w:szCs w:val="16"/>
              </w:rPr>
              <w:t>1MM</w:t>
            </w:r>
            <w:proofErr w:type="gramEnd"/>
            <w:r w:rsidRPr="00BE44AB">
              <w:rPr>
                <w:rFonts w:ascii="Arial" w:hAnsi="Arial" w:cs="Arial"/>
                <w:color w:val="000000"/>
                <w:sz w:val="16"/>
                <w:szCs w:val="16"/>
              </w:rPr>
              <w:t>, COMPRIMENTO 18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2</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R$ 1.333,33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R$ 2.666,66</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25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249.862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KOCHER, TIPO PONTA CURVA, COMPRIMENTO 16 CM, TIPO CABO COM TRAVA,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R$ 58,67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R$ 5.867,00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54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249.863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KOCHER, TIPO PONTA CURVA, COMPRIMENTO 20 CM, TIPO CABO COM TRAVA,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R$ 68,33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R$ 6.833,00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26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249.866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KOCHER, TIPO PONTA RETA, COMPRIMENTO 16 CM, TIPO CABO COM TRAVA,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R$ 58,67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R$ 5.867,00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19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74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249.867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KOCHER, TIPO PONTA RETA, COMPRIMENTO 20 CM, TIPO CABO COM TRAVA,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R$ 68,33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R$ 6.833,00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40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250.064</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ROCHESTER PEAN, TIPO PONTA CURVA, COMPRIMENTO 16 CM, TIPO CABO COM TRAVA,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R$ 3.333,00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04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293.706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ROCHESTER PEAN, TIPO PONTA CURVA, COMPRIMENTO 18 CM, TIPO CABO COM TRAVA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R$ 3.333,00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68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250.065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ROCHESTER PEAN, TIPO PONTA RETA, COMPRIMENTO 16 CM, TIPO CABO COM TRAVA,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R$ 3.333,00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39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78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293.707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ROCHESTER PEAN, TIPO PONTA RETA, COMPRIMENTO 18 CM, TIPO CABO COM TRAVA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R$ 3.333,00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11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293.809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RUSKIN CRILLE, TIPO PONTA CURVA, COMPRIMENTO 16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80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80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293.808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RUSKIN CRILLE, TIPO PONTA RETA, COMPRIMENTO 14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70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81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289.560</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MODELO RUSKIN CRILLE, TIPO PONTA RETA, COMPRIMENTO 16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32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82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339.068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PINÇA CIRÚRGICA, MATERIAL AÇO INOXIDÁVEL, TIPO PONTA CURVA, COMPRIMENTO 14 CM, CARACTERÍSTICAS ADICIONAIS DELICADA, TIPO CRILE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39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83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332.935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PINÇA CIRÚRGICA, MATERIAL AÇO INOXIDÁVEL, TIPO PONTA CURVA, COMPRIMENTO </w:t>
            </w:r>
            <w:r w:rsidRPr="00BE44AB">
              <w:rPr>
                <w:rFonts w:ascii="Arial" w:hAnsi="Arial" w:cs="Arial"/>
                <w:color w:val="000000"/>
                <w:sz w:val="16"/>
                <w:szCs w:val="16"/>
              </w:rPr>
              <w:lastRenderedPageBreak/>
              <w:t>18 CM, TIPO CRILE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R$ 6.667,00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36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84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9.652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PINO ORTOPÉDICO, MATERIAL AÇO INOXIDÁVEL, TIPO STEINMANN, DIÂMETRO 2,5 MM, COMPRIMENTO 30 MM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R$ 2.733,00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14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85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9.652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PINO ORTOPÉDICO, MATERIAL AÇO INOXIDÁVEL, TIPO STEINMANN, DIÂMETRO 3,5 MM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R$ 35,00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14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86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9.652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PINO ORTOPÉDICO, MATERIAL AÇO INOXIDÁVEL, TIPO STEINMANN, DIÂMETRO 4,0 MM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R$ 35,00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09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87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263.437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PLUG ADAPTADOR, TIPO MACHO, TIPO USO DESCARTÁVEL, COMPONENTES VÁLVULA ANTI- REFLUXO, APLICAÇÃO ADMINISTRAÇÃO DE SOLUÇÃO INTRAVENOSA, CARACTERÍSTICAS ADICIONAIS SEM </w:t>
            </w:r>
            <w:proofErr w:type="gramStart"/>
            <w:r w:rsidRPr="00BE44AB">
              <w:rPr>
                <w:rFonts w:ascii="Arial" w:hAnsi="Arial" w:cs="Arial"/>
                <w:color w:val="000000"/>
                <w:sz w:val="16"/>
                <w:szCs w:val="16"/>
              </w:rPr>
              <w:t>AGULHA,</w:t>
            </w:r>
            <w:proofErr w:type="gramEnd"/>
            <w:r w:rsidRPr="00BE44AB">
              <w:rPr>
                <w:rFonts w:ascii="Arial" w:hAnsi="Arial" w:cs="Arial"/>
                <w:color w:val="000000"/>
                <w:sz w:val="16"/>
                <w:szCs w:val="16"/>
              </w:rPr>
              <w:t>ADAPTÁVEL EM SERINGAS COM BICO ROSQUEÁ-</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R$ 5,83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R$ 2.915,00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224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88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280.389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PORTA-AGULHA, MATERIAL AÇO INOXIDÁVEL, COMPRIMENTO 20 CM, CARACTERÍSTICAS ADICIONAIS PONTA RETA COM VÍDEA, </w:t>
            </w:r>
            <w:r w:rsidRPr="00BE44AB">
              <w:rPr>
                <w:rFonts w:ascii="Arial" w:hAnsi="Arial" w:cs="Arial"/>
                <w:color w:val="000000"/>
                <w:sz w:val="16"/>
                <w:szCs w:val="16"/>
              </w:rPr>
              <w:lastRenderedPageBreak/>
              <w:t>FORMATO PONTA FORTE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lastRenderedPageBreak/>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R$ 210,00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26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89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243.286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PORTA-AGULHA, MATERIAL AÇO INOXIDÁVEL, TIPO MAYO HEGAR, COMPRIMENTO 14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R$ 43,33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R$ 2.166,50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92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90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343.664</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PORTA-AGULHA, MATERIAL AÇO INOXIDÁVEL, TIPO MAYO HEGAR, COMPRIMENTO 16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R$ 43,33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R$ 2.166,50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197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91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244.099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SACO ESTERILIZAÇÃO, MATERIAL PLÁSTICO POLIAMIDA, APLICAÇÃO ACONDICIONAR MATERIAL PARA AUTOCLAVE, COMPRIMENTO 40 CM, LARGURA 15 CM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EMB 20.00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R$ 42,50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R$ 2.125,00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48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92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296.528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SACO PLÁSTICO LIXO, CAPACIDADE </w:t>
            </w:r>
            <w:proofErr w:type="gramStart"/>
            <w:r w:rsidRPr="00BE44AB">
              <w:rPr>
                <w:rFonts w:ascii="Arial" w:hAnsi="Arial" w:cs="Arial"/>
                <w:color w:val="000000"/>
                <w:sz w:val="16"/>
                <w:szCs w:val="16"/>
              </w:rPr>
              <w:t>100 L</w:t>
            </w:r>
            <w:proofErr w:type="gramEnd"/>
            <w:r w:rsidRPr="00BE44AB">
              <w:rPr>
                <w:rFonts w:ascii="Arial" w:hAnsi="Arial" w:cs="Arial"/>
                <w:color w:val="000000"/>
                <w:sz w:val="16"/>
                <w:szCs w:val="16"/>
              </w:rPr>
              <w:t>, COR BRANCA, APRESENTAÇÃO PEÇA ÚNICA, LARGURA 75 CM, ALTURA 105 CM, CARACTERÍSTICAS ADICIONAIS LEITOSO, 3 MICRA, SÍMBOLO DE SUBSTÂNCIA INFECTANT E,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EMB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R$ 44,00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R$ 44.000,00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67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93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296.529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SACO PLÁSTICO LIXO, CAPACIDADE 50, COR BRANCA, APRESENTAÇÃO PEÇA ÚNICA, LARGURA 63, ALTURA 80, CARACTERÍSTICAS ADICIONAIS LEITOSO, </w:t>
            </w:r>
            <w:proofErr w:type="gramStart"/>
            <w:r w:rsidRPr="00BE44AB">
              <w:rPr>
                <w:rFonts w:ascii="Arial" w:hAnsi="Arial" w:cs="Arial"/>
                <w:color w:val="000000"/>
                <w:sz w:val="16"/>
                <w:szCs w:val="16"/>
              </w:rPr>
              <w:t>3</w:t>
            </w:r>
            <w:proofErr w:type="gramEnd"/>
            <w:r w:rsidRPr="00BE44AB">
              <w:rPr>
                <w:rFonts w:ascii="Arial" w:hAnsi="Arial" w:cs="Arial"/>
                <w:color w:val="000000"/>
                <w:sz w:val="16"/>
                <w:szCs w:val="16"/>
              </w:rPr>
              <w:t xml:space="preserve"> MICRA, SÍMBOLO DE SUBSTÂNCIA INFECTANT E, APLICAÇÃO HOSPITALAR</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PCT 100.00 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R$ 32,67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R$ 32.670,00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18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94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406.648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SERINGA, MATERIAL POLIPROPILENO TRANSPARENTE, CAPACIDADE 10 ML, CARACTERÍSTICAS ADICIONAIS COM SISTEMA SEGURANÇA SEGUNDO NR/32, GRADUAÇÃO IMPRESSÃO LEGÍVEL E PERMANENTE, TIPO USO GRADUAÇÃO MÁXIMA 0,2 EM 0,2 ML,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NUMERADA, C/ AGULHA 25 X 0,7 MM, BISEL TRIFACETADO, PROTETOR PLÁSTICO, DESCARTÁVEL, ESTÉRIL. CONFORME NR 32 E LEI 1748/2011</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R$ 1,20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52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95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406.213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10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CENTRAL SIMPLES OU LUER LOCK, CARACTERÍSTICAS ADICIONAIS ÊMBOLO C/ROLHA BORRACHA, GRADUAÇÃO IMPRESSÃO LEGÍVEL E PERMANENTE, TIPO USO GRADUAÇÃO MÁXIMA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0,2 EM 0,2 ML, NUMERADA, C/ AGULHA 25 X 0,7 MM, BISEL TRIFACETADO, PROTETOR PLÁSTICO, DESCARTÁVEL. CONFORME NR 32 E LEI 1748/2011. Descrição complementar: dispositivo que impeça a reutilização, lei n.9273</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R$ 1,20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84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96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428.921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10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LUER LOCK, CARACTERÍSTICAS ADICIONAIS ÊMBOLO C/ PONTEIRA DE BORRACHA SILICONIZADA, GRADUAÇÃO GRADUADA DE 0,2 EM 0,2ML, NUMERADA 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EM 1ML,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R$ 1,20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24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97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316.429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10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LUER LOCK, CARACTERÍSTICAS ADICIONAIS ISENTA DE </w:t>
            </w:r>
            <w:proofErr w:type="gramStart"/>
            <w:r w:rsidRPr="00BE44AB">
              <w:rPr>
                <w:rFonts w:ascii="Arial" w:hAnsi="Arial" w:cs="Arial"/>
                <w:color w:val="000000"/>
                <w:sz w:val="16"/>
                <w:szCs w:val="16"/>
              </w:rPr>
              <w:t>LÁTEX,</w:t>
            </w:r>
            <w:proofErr w:type="gramEnd"/>
            <w:r w:rsidRPr="00BE44AB">
              <w:rPr>
                <w:rFonts w:ascii="Arial" w:hAnsi="Arial" w:cs="Arial"/>
                <w:color w:val="000000"/>
                <w:sz w:val="16"/>
                <w:szCs w:val="16"/>
              </w:rPr>
              <w:t>ATÓXICA,APIROGÊNICA, GRADUAÇÃO MARCAS PARABÓLICAS EM 3,6 E 10ML, TIPO USO PERDA DE RESISTÊNCIA,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Sem agulha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R$ 1,20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392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98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428.805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10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LUER SLIP, CARACTERÍSTICAS ADICIONAIS ÊMBOLO C/ PONTEIRA DE BORRACHA SILICONIZADA, GRADUAÇÃO GRADUADA DE 0,2 EM 0,2ML, NUMERADA 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EM 1ML,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R$ 1,20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R$ 36.000,00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38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99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406.819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ML (ESCALA EM UI), CARACTERÍSTICAS ADICIONAIS COM SISTEMA SEGURANÇA SEGUNDO NR/32, GRADUAÇÃO IMPRESSÃO LEGÍVEL E PERMANENTE, TIPO USO GRADUAÇÃO MÁXIMA 0,2 EM 0,2 ML,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NUMERADA, C/ AGULHA 12,7 X 0,33 MM, BISEL TRIFACETADO, PROTETOR PLÁSTICO, DESCARTÁVEL, ESTÉRIL</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R$ 25.750,00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34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406.819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ML (ESCALA EM UI), CARACTERÍSTICAS ADICIONAIS COM SISTEMA SEGURANÇA SEGUNDO NR/32, GRADUAÇÃO IMPRESSÃO LEGÍVEL E PERMANENTE, TIPO USO GRADUAÇÃO MÁXIMA 0,2 EM 0,2 ML,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NUMERADA, C/ AGULHA 12,7 X 0,33 MM, BISEL TRIFACETADO, PROTETOR PLÁSTICO, DESCARTÁVEL, ESTÉRIL. CONFORME NR 32 E LEI 1748/2011. Descrição complementar: seringa insulina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R$ 46.350,00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52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101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406.819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ML (ESCALA EM UI), CARACTERÍSTICAS ADICIONAIS COM SISTEMA SEGURANÇA SEGUNDO NR/32, GRADUAÇÃO IMPRESSÃO LEGÍVEL E PERMANENTE, TIPO USO GRADUAÇÃO MÁXIMA 0,2 EM 0,2 ML,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NUMERADA, C/ AGULHA 12,7 X 0,33 MM, BISEL TRIFACETADO, PROTETOR PLÁSTICO, DESCARTÁVEL, ESTÉRIL. CONFORME NR 32 E LEI 1748/2011. Descrição complementar: seringa </w:t>
            </w:r>
            <w:proofErr w:type="spellStart"/>
            <w:r w:rsidRPr="00BE44AB">
              <w:rPr>
                <w:rFonts w:ascii="Arial" w:hAnsi="Arial" w:cs="Arial"/>
                <w:color w:val="000000"/>
                <w:sz w:val="16"/>
                <w:szCs w:val="16"/>
              </w:rPr>
              <w:t>turbeculina</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R$ 25.750,00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9D5054">
        <w:trPr>
          <w:trHeight w:val="449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405.506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CENTRAL SIMPLES OU LUER LOCK, CARACTERÍSTICAS ADICIONAIS ÊMBOLO C/ROLHA BORRACHA, GRADUAÇÃO IMPRESSÃO LEGÍVEL E PERMANENTE, TIPO USO GRADUAÇÃO MÁXIMA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GRADUAÇÃO MÁXIMA 0,2 EM 0,2 ML, NUMERADA, C/ AGULHA 13 X 0,38 MM, BISEL TRIFACETADO, PROTETOR PLÁSTICO, DESCARTÁVEL. CONFORME NR 32 E LEI 1748/2011</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25000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R$ 25.750,00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343"/>
        </w:trPr>
        <w:tc>
          <w:tcPr>
            <w:tcW w:w="511" w:type="dxa"/>
            <w:tcBorders>
              <w:top w:val="nil"/>
              <w:left w:val="single" w:sz="8" w:space="0" w:color="auto"/>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103</w:t>
            </w:r>
          </w:p>
        </w:tc>
        <w:tc>
          <w:tcPr>
            <w:tcW w:w="79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406.741</w:t>
            </w:r>
          </w:p>
        </w:tc>
        <w:tc>
          <w:tcPr>
            <w:tcW w:w="140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20 ML, CARACTERÍSTICAS ADICIONAIS COM SISTEMA SEGURANÇA SEGUNDO NR/32, GRADUAÇÃO IMPRESSÃO LEGÍVEL E PERMANENTE, TIPO USO GRADUAÇÃO MÁXIMA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EM 1 ML, NUMERADA,</w:t>
            </w:r>
          </w:p>
        </w:tc>
        <w:tc>
          <w:tcPr>
            <w:tcW w:w="1559"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7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225000</w:t>
            </w:r>
          </w:p>
        </w:tc>
        <w:tc>
          <w:tcPr>
            <w:tcW w:w="8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R$ 2,10</w:t>
            </w:r>
          </w:p>
        </w:tc>
        <w:tc>
          <w:tcPr>
            <w:tcW w:w="1170"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R$ 493.500,00</w:t>
            </w:r>
          </w:p>
        </w:tc>
        <w:tc>
          <w:tcPr>
            <w:tcW w:w="1002"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165"/>
        </w:trPr>
        <w:tc>
          <w:tcPr>
            <w:tcW w:w="511" w:type="dxa"/>
            <w:tcBorders>
              <w:top w:val="nil"/>
              <w:left w:val="single" w:sz="8" w:space="0" w:color="auto"/>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104</w:t>
            </w:r>
          </w:p>
        </w:tc>
        <w:tc>
          <w:tcPr>
            <w:tcW w:w="79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428.806</w:t>
            </w:r>
          </w:p>
        </w:tc>
        <w:tc>
          <w:tcPr>
            <w:tcW w:w="140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20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LUER LOCK, CARACTERÍSTICAS ADICIONAIS ÊMBOLO C/ PONTEIRA DE BORRACHA SILICONIZADA, GRADUAÇÃO GRADUADA 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EM 1ML, NUMERADA DE 5 EM 5ML, COMPONENTE</w:t>
            </w:r>
          </w:p>
        </w:tc>
        <w:tc>
          <w:tcPr>
            <w:tcW w:w="1559"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7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225000</w:t>
            </w:r>
          </w:p>
        </w:tc>
        <w:tc>
          <w:tcPr>
            <w:tcW w:w="8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R$ 2,10</w:t>
            </w:r>
          </w:p>
        </w:tc>
        <w:tc>
          <w:tcPr>
            <w:tcW w:w="1170"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R$ 493.500,00</w:t>
            </w:r>
          </w:p>
        </w:tc>
        <w:tc>
          <w:tcPr>
            <w:tcW w:w="1002"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34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105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405.501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3</w:t>
            </w:r>
            <w:proofErr w:type="gramEnd"/>
            <w:r w:rsidRPr="00BE44AB">
              <w:rPr>
                <w:rFonts w:ascii="Arial" w:hAnsi="Arial" w:cs="Arial"/>
                <w:color w:val="000000"/>
                <w:sz w:val="16"/>
                <w:szCs w:val="16"/>
              </w:rPr>
              <w:t xml:space="preserve">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CENTRAL SIMPLES OU LUER LOCK, CARACTERÍSTICAS ADICIONAIS ÊMBOLO C/ROLHA BORRACHA, GRADUAÇÃO IMPRESSÃO LEGÍVEL E PERMANENTE, TIPO USO GRADUAÇÃO MÁXIMA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0,2 EM 0,2 ML, NUMERADA, C/ AGULHA 25 X 0,7 MM, BISEL TRIFACETADO, PROTETOR PLÁSTICO, DESCARTÁVEL. CONFORME NR 32 E LEI 1748/2011. Descrição complementar: dispositivo que impeça a reutilização, lei n.9273</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R$ 51.500,00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79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428.803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3</w:t>
            </w:r>
            <w:proofErr w:type="gramEnd"/>
            <w:r w:rsidRPr="00BE44AB">
              <w:rPr>
                <w:rFonts w:ascii="Arial" w:hAnsi="Arial" w:cs="Arial"/>
                <w:color w:val="000000"/>
                <w:sz w:val="16"/>
                <w:szCs w:val="16"/>
              </w:rPr>
              <w:t xml:space="preserve">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LUER SLIP, CARACTERÍSTICAS ADICIONAIS ÊMBOLO C/ PONTEIRA DE BORRACHA SILICONIZADA, GRADUAÇÃO GRADUADA DE 0,1 EM 0,1ML, NUMERADA DE 0,5 EM 0,5M 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DESCARTÁVEL, ESTÉRIL</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R$ 30.900,00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627"/>
        </w:trPr>
        <w:tc>
          <w:tcPr>
            <w:tcW w:w="511" w:type="dxa"/>
            <w:tcBorders>
              <w:top w:val="nil"/>
              <w:left w:val="single" w:sz="8" w:space="0" w:color="auto"/>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107</w:t>
            </w:r>
          </w:p>
        </w:tc>
        <w:tc>
          <w:tcPr>
            <w:tcW w:w="79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406.667</w:t>
            </w:r>
          </w:p>
        </w:tc>
        <w:tc>
          <w:tcPr>
            <w:tcW w:w="140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5</w:t>
            </w:r>
            <w:proofErr w:type="gramEnd"/>
            <w:r w:rsidRPr="00BE44AB">
              <w:rPr>
                <w:rFonts w:ascii="Arial" w:hAnsi="Arial" w:cs="Arial"/>
                <w:color w:val="000000"/>
                <w:sz w:val="16"/>
                <w:szCs w:val="16"/>
              </w:rPr>
              <w:t xml:space="preserve"> ML, CARACTERÍSTICAS ADICIONAIS COM SISTEMA SEGURANÇA SEGUNDO NR/32, GRADUAÇÃO IMPRESSÃO LEGÍVEL E PERMANENTE, TIPO USO GRADUAÇÃO MÁXIMA 0,2 EM 0,2 ML, NUMERADA, COMPONENTE C/</w:t>
            </w:r>
          </w:p>
        </w:tc>
        <w:tc>
          <w:tcPr>
            <w:tcW w:w="1559"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50000</w:t>
            </w:r>
          </w:p>
        </w:tc>
        <w:tc>
          <w:tcPr>
            <w:tcW w:w="841" w:type="dxa"/>
            <w:tcBorders>
              <w:top w:val="nil"/>
              <w:left w:val="nil"/>
              <w:bottom w:val="single" w:sz="8" w:space="0" w:color="auto"/>
              <w:right w:val="single" w:sz="8" w:space="0" w:color="auto"/>
            </w:tcBorders>
            <w:shd w:val="clear" w:color="000000" w:fill="FFFF00"/>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R$ 82.400,00</w:t>
            </w:r>
          </w:p>
        </w:tc>
        <w:tc>
          <w:tcPr>
            <w:tcW w:w="1002" w:type="dxa"/>
            <w:tcBorders>
              <w:top w:val="nil"/>
              <w:left w:val="nil"/>
              <w:bottom w:val="single" w:sz="8" w:space="0" w:color="auto"/>
              <w:right w:val="single" w:sz="8" w:space="0" w:color="auto"/>
            </w:tcBorders>
            <w:shd w:val="clear" w:color="000000" w:fill="FFFF00"/>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71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406.667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5</w:t>
            </w:r>
            <w:proofErr w:type="gramEnd"/>
            <w:r w:rsidRPr="00BE44AB">
              <w:rPr>
                <w:rFonts w:ascii="Arial" w:hAnsi="Arial" w:cs="Arial"/>
                <w:color w:val="000000"/>
                <w:sz w:val="16"/>
                <w:szCs w:val="16"/>
              </w:rPr>
              <w:t xml:space="preserve"> ML, CARACTERÍSTICAS ADICIONAIS COM SISTEMA SEGURANÇA SEGUNDO NR/32, GRADUAÇÃO IMPRESSÃO LEGÍVEL E PERMANENTE, TIPO USO GRADUAÇÃO MÁXIMA 0,2 EM 0,2 ML, NUMERADA, COMPONENTE C/</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TIPO BICO LUER SLIP</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R$ 30.900,00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34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109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405.509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5</w:t>
            </w:r>
            <w:proofErr w:type="gramEnd"/>
            <w:r w:rsidRPr="00BE44AB">
              <w:rPr>
                <w:rFonts w:ascii="Arial" w:hAnsi="Arial" w:cs="Arial"/>
                <w:color w:val="000000"/>
                <w:sz w:val="16"/>
                <w:szCs w:val="16"/>
              </w:rPr>
              <w:t xml:space="preserve">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CENTRAL SIMPLES OU LUER LOCK, CARACTERÍSTICAS ADICIONAIS ÊMBOLO C/ROLHA BORRACHA, GRADUAÇÃO IMPRESSÃO LEGÍVEL E PERMANENTE, TIPO USO GRADUAÇÃO MÁXIMA</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R$ 30.900,00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94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110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428.920</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5</w:t>
            </w:r>
            <w:proofErr w:type="gramEnd"/>
            <w:r w:rsidRPr="00BE44AB">
              <w:rPr>
                <w:rFonts w:ascii="Arial" w:hAnsi="Arial" w:cs="Arial"/>
                <w:color w:val="000000"/>
                <w:sz w:val="16"/>
                <w:szCs w:val="16"/>
              </w:rPr>
              <w:t xml:space="preserve">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LUER LOCK, CARACTERÍSTICAS ADICIONAIS ÊMBOLO C/ PONTEIRA DE BORRACHA SILICONIZADA, GRADUAÇÃO GRADUADA DE 0,2 EM 0,2ML, NUMERADA DE 1 EM 1ML,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R$ 30.900,00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776"/>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111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428.074</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w:t>
            </w:r>
            <w:proofErr w:type="gramStart"/>
            <w:r w:rsidRPr="00BE44AB">
              <w:rPr>
                <w:rFonts w:ascii="Arial" w:hAnsi="Arial" w:cs="Arial"/>
                <w:color w:val="000000"/>
                <w:sz w:val="16"/>
                <w:szCs w:val="16"/>
              </w:rPr>
              <w:t>5</w:t>
            </w:r>
            <w:proofErr w:type="gramEnd"/>
            <w:r w:rsidRPr="00BE44AB">
              <w:rPr>
                <w:rFonts w:ascii="Arial" w:hAnsi="Arial" w:cs="Arial"/>
                <w:color w:val="000000"/>
                <w:sz w:val="16"/>
                <w:szCs w:val="16"/>
              </w:rPr>
              <w:t xml:space="preserve">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SIMPLES, CARACTERÍSTICAS ADICIONAIS ÊMBOLO COM PONTEIRA DE BORRACHA SILICONIZADA, GRADUAÇÃO GRADUADAS DE 0,2 EM </w:t>
            </w:r>
            <w:r w:rsidRPr="00BE44AB">
              <w:rPr>
                <w:rFonts w:ascii="Arial" w:hAnsi="Arial" w:cs="Arial"/>
                <w:color w:val="000000"/>
                <w:sz w:val="16"/>
                <w:szCs w:val="16"/>
              </w:rPr>
              <w:lastRenderedPageBreak/>
              <w:t>0,2ML,NUMERADA DE 1 EM 1ML, TIPO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lastRenderedPageBreak/>
              <w:t xml:space="preserve">Seringa de </w:t>
            </w:r>
            <w:proofErr w:type="gramStart"/>
            <w:r w:rsidRPr="00BE44AB">
              <w:rPr>
                <w:rFonts w:ascii="Arial" w:hAnsi="Arial" w:cs="Arial"/>
                <w:color w:val="000000"/>
                <w:sz w:val="16"/>
                <w:szCs w:val="16"/>
              </w:rPr>
              <w:t>3</w:t>
            </w:r>
            <w:proofErr w:type="gramEnd"/>
            <w:r w:rsidRPr="00BE44AB">
              <w:rPr>
                <w:rFonts w:ascii="Arial" w:hAnsi="Arial" w:cs="Arial"/>
                <w:color w:val="000000"/>
                <w:sz w:val="16"/>
                <w:szCs w:val="16"/>
              </w:rPr>
              <w:t xml:space="preserve"> ml</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R$ 30.900,00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97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112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425.228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CAPACIDADE 60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LUER LOCK, CARACTERÍSTICAS ADICIONAIS ÊMBOLO COM PONTEIRA DE BORRACHA SILICONIZADA, GRADUAÇÃO </w:t>
            </w:r>
            <w:proofErr w:type="spellStart"/>
            <w:r w:rsidRPr="00BE44AB">
              <w:rPr>
                <w:rFonts w:ascii="Arial" w:hAnsi="Arial" w:cs="Arial"/>
                <w:color w:val="000000"/>
                <w:sz w:val="16"/>
                <w:szCs w:val="16"/>
              </w:rPr>
              <w:t>GRADUAÇÃO</w:t>
            </w:r>
            <w:proofErr w:type="spellEnd"/>
            <w:r w:rsidRPr="00BE44AB">
              <w:rPr>
                <w:rFonts w:ascii="Arial" w:hAnsi="Arial" w:cs="Arial"/>
                <w:color w:val="000000"/>
                <w:sz w:val="16"/>
                <w:szCs w:val="16"/>
              </w:rPr>
              <w:t xml:space="preserve"> FIRME E PERFEITAMENTE LEGÍVEL, TIPO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w:t>
            </w:r>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R$ 6,50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R$ 78.000,00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91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113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279.405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(PLÁSTICO), CAPACIDADE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SIMPLES, CARACTERÍSTICAS ADICIONAIS ÊMBOLO COM PONTEIRA DE BORRACHA SILICONIZADA, GRADUAÇÃO </w:t>
            </w:r>
            <w:proofErr w:type="spellStart"/>
            <w:r w:rsidRPr="00BE44AB">
              <w:rPr>
                <w:rFonts w:ascii="Arial" w:hAnsi="Arial" w:cs="Arial"/>
                <w:color w:val="000000"/>
                <w:sz w:val="16"/>
                <w:szCs w:val="16"/>
              </w:rPr>
              <w:t>GRADUAÇÃO</w:t>
            </w:r>
            <w:proofErr w:type="spellEnd"/>
            <w:r w:rsidRPr="00BE44AB">
              <w:rPr>
                <w:rFonts w:ascii="Arial" w:hAnsi="Arial" w:cs="Arial"/>
                <w:color w:val="000000"/>
                <w:sz w:val="16"/>
                <w:szCs w:val="16"/>
              </w:rPr>
              <w:t xml:space="preserve"> FIRME E PERFEITAMENTE LEGÍVEL, TIPO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DESCARTÁVEL, ESTÉRIL</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R$ 20.600,00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88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114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279.405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(PLÁSTICO), CAPACIDADE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SIMPLES, CARACTERÍSTICAS ADICIONAIS ÊMBOLO COM PONTEIRA DE BORRACHA SILICONIZADA, GRADUAÇÃO </w:t>
            </w:r>
            <w:proofErr w:type="spellStart"/>
            <w:r w:rsidRPr="00BE44AB">
              <w:rPr>
                <w:rFonts w:ascii="Arial" w:hAnsi="Arial" w:cs="Arial"/>
                <w:color w:val="000000"/>
                <w:sz w:val="16"/>
                <w:szCs w:val="16"/>
              </w:rPr>
              <w:t>GRADUAÇÃO</w:t>
            </w:r>
            <w:proofErr w:type="spellEnd"/>
            <w:r w:rsidRPr="00BE44AB">
              <w:rPr>
                <w:rFonts w:ascii="Arial" w:hAnsi="Arial" w:cs="Arial"/>
                <w:color w:val="000000"/>
                <w:sz w:val="16"/>
                <w:szCs w:val="16"/>
              </w:rPr>
              <w:t xml:space="preserve"> FIRME E PERFEITAMENTE LEGÍVEL, TIPO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DESCARTÁVEL, </w:t>
            </w:r>
            <w:proofErr w:type="gramStart"/>
            <w:r w:rsidRPr="00BE44AB">
              <w:rPr>
                <w:rFonts w:ascii="Arial" w:hAnsi="Arial" w:cs="Arial"/>
                <w:color w:val="000000"/>
                <w:sz w:val="16"/>
                <w:szCs w:val="16"/>
              </w:rPr>
              <w:t>ESTÉRIL .</w:t>
            </w:r>
            <w:proofErr w:type="gramEnd"/>
            <w:r w:rsidRPr="00BE44AB">
              <w:rPr>
                <w:rFonts w:ascii="Arial" w:hAnsi="Arial" w:cs="Arial"/>
                <w:color w:val="000000"/>
                <w:sz w:val="16"/>
                <w:szCs w:val="16"/>
              </w:rPr>
              <w:t xml:space="preserve"> Descrição complementar: seringa tuberculina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R$ 20.600,00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91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115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279.405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SERINGA, MATERIAL POLIPROPILENO TRANSPARENTE (PLÁSTICO), CAPACIDADE </w:t>
            </w:r>
            <w:proofErr w:type="gramStart"/>
            <w:r w:rsidRPr="00BE44AB">
              <w:rPr>
                <w:rFonts w:ascii="Arial" w:hAnsi="Arial" w:cs="Arial"/>
                <w:color w:val="000000"/>
                <w:sz w:val="16"/>
                <w:szCs w:val="16"/>
              </w:rPr>
              <w:t>1</w:t>
            </w:r>
            <w:proofErr w:type="gramEnd"/>
            <w:r w:rsidRPr="00BE44AB">
              <w:rPr>
                <w:rFonts w:ascii="Arial" w:hAnsi="Arial" w:cs="Arial"/>
                <w:color w:val="000000"/>
                <w:sz w:val="16"/>
                <w:szCs w:val="16"/>
              </w:rPr>
              <w:t xml:space="preserve"> ML, TIPO BICO </w:t>
            </w:r>
            <w:proofErr w:type="spellStart"/>
            <w:r w:rsidRPr="00BE44AB">
              <w:rPr>
                <w:rFonts w:ascii="Arial" w:hAnsi="Arial" w:cs="Arial"/>
                <w:color w:val="000000"/>
                <w:sz w:val="16"/>
                <w:szCs w:val="16"/>
              </w:rPr>
              <w:t>BICO</w:t>
            </w:r>
            <w:proofErr w:type="spellEnd"/>
            <w:r w:rsidRPr="00BE44AB">
              <w:rPr>
                <w:rFonts w:ascii="Arial" w:hAnsi="Arial" w:cs="Arial"/>
                <w:color w:val="000000"/>
                <w:sz w:val="16"/>
                <w:szCs w:val="16"/>
              </w:rPr>
              <w:t xml:space="preserve"> SIMPLES, CARACTERÍSTICAS ADICIONAIS ÊMBOLO COM PONTEIRA DE BORRACHA SILICONIZADA, GRADUAÇÃO </w:t>
            </w:r>
            <w:proofErr w:type="spellStart"/>
            <w:r w:rsidRPr="00BE44AB">
              <w:rPr>
                <w:rFonts w:ascii="Arial" w:hAnsi="Arial" w:cs="Arial"/>
                <w:color w:val="000000"/>
                <w:sz w:val="16"/>
                <w:szCs w:val="16"/>
              </w:rPr>
              <w:t>GRADUAÇÃO</w:t>
            </w:r>
            <w:proofErr w:type="spellEnd"/>
            <w:r w:rsidRPr="00BE44AB">
              <w:rPr>
                <w:rFonts w:ascii="Arial" w:hAnsi="Arial" w:cs="Arial"/>
                <w:color w:val="000000"/>
                <w:sz w:val="16"/>
                <w:szCs w:val="16"/>
              </w:rPr>
              <w:t xml:space="preserve"> FIRME E PERFEITAMENTE LEGÍVEL, TIPO USO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NUMERADA, C/ AGULHA 12,7 X 0,33 MM, BISEL TRIFACETADO, PROTETOR PLÁSTICO, DESCARTÁVEL, ESTÉRIL. CONFORME NR 32 E LEI 1748/2011. Descrição complementar: seringa insulina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R$ 20.600,00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31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116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347.212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MATERIAL AÇO CROMADO, TIPO ESOFÁGICA, COMPRIMENTO 175 CM, COMPONENTES C ACESSÓRIOS P/ EMPURRAR/EXTRAIR CORPOS ESTRANHOS, MODELO THYGESSEN, FORMATO FLEXÍVEL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5</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R$ 410,00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R$ 2.050,00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62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117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436.008</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FOLEY, MATERIAL BORRACHA, CALIBRE 10, VIAS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VIAS, CONECTOR CONECTORES PADRÃO, VOLUME C/ BALÃO CERCA 30,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FECHADA, COMPONENTES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 SONDA, MATERIAL LÁTEX SILICONIZADO, TIPO FOLEY, TAMANHO N 10, QUANTIDADE VIAS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UN, CARACTERÍSTICAS ADICIONAIS COM BALÃO DE 30 ML, APLICAÇÃO SUPERFÍCIE LISA,ORIFÍCIOS LATERAIS LARGOS/ARRED., TIPO USO VÁLVULA BORRACHA P/TODAS OS</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59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118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436.009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FOLEY, MATERIAL BORRACHA, CALIBRE 12, VIAS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VIAS, CONECTOR CONECTORES PADRÃO, VOLUME C/ BALÃO CERCA 30,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FECHADA, COMPONENTES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SONDA, MATERIAL LÁTEX SILICONIZADO, TIPO FOLEY,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12, QUANTIDADE VIAS 2 UN, CARACTERÍSTICAS ADICIONAIS COM BALÃO DE 30 ML, APLICAÇÃO SUPERFÍCIE LISA,ORIFÍCIOS LATERAIS LARGOS/ARRED., TIPO USO VÁLVULA BORRACHA P/TODAS OS</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375"/>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119</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436.003</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FOLEY, MATERIAL BORRACHA, CALIBRE 18, VIAS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VIAS, CONECTOR CONECTORES PADRÃO, VOLUME C/ BALÃO CERCA 30,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FECHADA, COMPONENTES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MATERIAL LÁTEX SILICONIZADO, TIPO FOLEY,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18, QUANTIDADE VIAS 2, CARACTERÍSTICAS ADICIONAIS COM BALÃO DE 30 ML, APLICAÇÃO SUPERFÍCIE LISA,ORIFÍCIOS LATERAIS LARGOS/ARRED., TIPO USO VÁLVULA BORRACHA P/TODAS OS</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R$ 950,00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490"/>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TAMANHOS DE SERINGA, FUNIL DRENAGEM C/CONEXÃO PADRÃO A COLETORES, CAPACIDADE BALÃO E </w:t>
            </w:r>
            <w:proofErr w:type="gramStart"/>
            <w:r w:rsidRPr="00BE44AB">
              <w:rPr>
                <w:rFonts w:ascii="Arial" w:hAnsi="Arial" w:cs="Arial"/>
                <w:color w:val="000000"/>
                <w:sz w:val="16"/>
                <w:szCs w:val="16"/>
              </w:rPr>
              <w:t>CALIBRE MARCADOS NA VÁLVULA</w:t>
            </w:r>
            <w:proofErr w:type="gramEnd"/>
            <w:r w:rsidRPr="00BE44AB">
              <w:rPr>
                <w:rFonts w:ascii="Arial" w:hAnsi="Arial" w:cs="Arial"/>
                <w:color w:val="000000"/>
                <w:sz w:val="16"/>
                <w:szCs w:val="16"/>
              </w:rPr>
              <w:t xml:space="preserve">. Descrição complementar: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vias, transparente</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3375"/>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120</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436.837</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FOLEY, MATERIAL SILICONE, CALIBRE 18, VIAS </w:t>
            </w:r>
            <w:proofErr w:type="gramStart"/>
            <w:r w:rsidRPr="00BE44AB">
              <w:rPr>
                <w:rFonts w:ascii="Arial" w:hAnsi="Arial" w:cs="Arial"/>
                <w:color w:val="000000"/>
                <w:sz w:val="16"/>
                <w:szCs w:val="16"/>
              </w:rPr>
              <w:t>3</w:t>
            </w:r>
            <w:proofErr w:type="gramEnd"/>
            <w:r w:rsidRPr="00BE44AB">
              <w:rPr>
                <w:rFonts w:ascii="Arial" w:hAnsi="Arial" w:cs="Arial"/>
                <w:color w:val="000000"/>
                <w:sz w:val="16"/>
                <w:szCs w:val="16"/>
              </w:rPr>
              <w:t xml:space="preserve"> VIAS, CONECTOR CONECTORES PADRÃO, VOLUME C/ BALÃO CERCA 30,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FECHADA, COMPONENTES C/ ORIFÍCIOS LATERAIS, </w:t>
            </w:r>
            <w:r w:rsidRPr="00BE44AB">
              <w:rPr>
                <w:rFonts w:ascii="Arial" w:hAnsi="Arial" w:cs="Arial"/>
                <w:color w:val="000000"/>
                <w:sz w:val="16"/>
                <w:szCs w:val="16"/>
              </w:rPr>
              <w:lastRenderedPageBreak/>
              <w:t xml:space="preserve">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lastRenderedPageBreak/>
              <w:t>SONDA, MATERIAL LÁTEX SILICONIZADO, TIPO FOLEY,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18, QUANTIDADE VIAS 3, CARACTERÍSTICAS ADICIONAIS COM BALÃO DE 30 ML, APLICAÇÃO SUPERFÍCIE LISA,ORIFÍCIOS LATERAIS LARGOS/ARRED., TIPO USO VÁLVULA BORRACHA P/TODAS OS</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R$ 950,00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490"/>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TAMANHOS DE SERINGA, FUNIL DRENAGEM C/CONEXÃO PADRÃO A COLETORES, CAPACIDADE BALÃO E </w:t>
            </w:r>
            <w:proofErr w:type="gramStart"/>
            <w:r w:rsidRPr="00BE44AB">
              <w:rPr>
                <w:rFonts w:ascii="Arial" w:hAnsi="Arial" w:cs="Arial"/>
                <w:color w:val="000000"/>
                <w:sz w:val="16"/>
                <w:szCs w:val="16"/>
              </w:rPr>
              <w:t>CALIBRE MARCADOS NA VÁLVULA</w:t>
            </w:r>
            <w:proofErr w:type="gramEnd"/>
            <w:r w:rsidRPr="00BE44AB">
              <w:rPr>
                <w:rFonts w:ascii="Arial" w:hAnsi="Arial" w:cs="Arial"/>
                <w:color w:val="000000"/>
                <w:sz w:val="16"/>
                <w:szCs w:val="16"/>
              </w:rPr>
              <w:t xml:space="preserve">. Descrição complementar: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vias, transparente</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3375"/>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121</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436.078</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FOLEY, MATERIAL SILICONE, CALIBRE 20, VIAS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VIAS, CONECTOR CONECTORES PADRÃO, VOLUME C/ BALÃO CERCA 30,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FECHADA, COMPONENTES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MATERIAL LÁTEX SILICONIZADO, TIPO FOLEY,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20, QUANTIDADE VIAS 2, CARACTERÍSTICAS ADICIONAIS COM BALÃO DE 30 ML, APLICAÇÃO SUPERFÍCIE LISA,ORIFÍCIOS LATERAIS LARGOS/ARRED., TIPO USO VÁLVULA BORRACHA P/TODAS OS</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R$ 950,00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490"/>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TAMANHOS DE SERINGA, FUNIL DRENAGEM C/CONEXÃO PADRÃO A COLETORES, CAPACIDADE BALÃO E </w:t>
            </w:r>
            <w:proofErr w:type="gramStart"/>
            <w:r w:rsidRPr="00BE44AB">
              <w:rPr>
                <w:rFonts w:ascii="Arial" w:hAnsi="Arial" w:cs="Arial"/>
                <w:color w:val="000000"/>
                <w:sz w:val="16"/>
                <w:szCs w:val="16"/>
              </w:rPr>
              <w:t>CALIBRE MARCADOS NA VÁLVULA</w:t>
            </w:r>
            <w:proofErr w:type="gramEnd"/>
            <w:r w:rsidRPr="00BE44AB">
              <w:rPr>
                <w:rFonts w:ascii="Arial" w:hAnsi="Arial" w:cs="Arial"/>
                <w:color w:val="000000"/>
                <w:sz w:val="16"/>
                <w:szCs w:val="16"/>
              </w:rPr>
              <w:t xml:space="preserve">. Descrição complementar: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vias, transparente</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3375"/>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122</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436.077</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FOLEY, MATERIAL SILICONE, CALIBRE 22, VIAS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VIAS, CONECTOR CONECTORES PADRÃO, VOLUME C/ BALÃO CERCA 30,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w:t>
            </w:r>
            <w:r w:rsidRPr="00BE44AB">
              <w:rPr>
                <w:rFonts w:ascii="Arial" w:hAnsi="Arial" w:cs="Arial"/>
                <w:color w:val="000000"/>
                <w:sz w:val="16"/>
                <w:szCs w:val="16"/>
              </w:rPr>
              <w:lastRenderedPageBreak/>
              <w:t xml:space="preserve">FECHADA, COMPONENTES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lastRenderedPageBreak/>
              <w:t>SONDA, MATERIAL LÁTEX SILICONIZADO, TIPO FOLEY,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 xml:space="preserve">22, QUANTIDADE VIAS 2, CARACTERÍSTICAS ADICIONAIS COM BALÃO DE 30 ML, APLICAÇÃO SUPERFÍCIE LISA,ORIFÍCIOS LATERAIS LARGOS/ARRED., </w:t>
            </w:r>
            <w:r w:rsidRPr="00BE44AB">
              <w:rPr>
                <w:rFonts w:ascii="Arial" w:hAnsi="Arial" w:cs="Arial"/>
                <w:color w:val="000000"/>
                <w:sz w:val="16"/>
                <w:szCs w:val="16"/>
              </w:rPr>
              <w:lastRenderedPageBreak/>
              <w:t>TIPO USO VÁLVULA BORRACHA P/TODAS OS</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R$ 950,00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490"/>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TAMANHOS DE SERINGA, FUNIL DRENAGEM C/CONEXÃO PADRÃO A COLETORES, CAPACIDADE BALÃO E </w:t>
            </w:r>
            <w:proofErr w:type="gramStart"/>
            <w:r w:rsidRPr="00BE44AB">
              <w:rPr>
                <w:rFonts w:ascii="Arial" w:hAnsi="Arial" w:cs="Arial"/>
                <w:color w:val="000000"/>
                <w:sz w:val="16"/>
                <w:szCs w:val="16"/>
              </w:rPr>
              <w:t>CALIBRE MARCADOS NA VÁLVULA</w:t>
            </w:r>
            <w:proofErr w:type="gramEnd"/>
            <w:r w:rsidRPr="00BE44AB">
              <w:rPr>
                <w:rFonts w:ascii="Arial" w:hAnsi="Arial" w:cs="Arial"/>
                <w:color w:val="000000"/>
                <w:sz w:val="16"/>
                <w:szCs w:val="16"/>
              </w:rPr>
              <w:t xml:space="preserve">. Descrição complementar: </w:t>
            </w:r>
            <w:proofErr w:type="gramStart"/>
            <w:r w:rsidRPr="00BE44AB">
              <w:rPr>
                <w:rFonts w:ascii="Arial" w:hAnsi="Arial" w:cs="Arial"/>
                <w:color w:val="000000"/>
                <w:sz w:val="16"/>
                <w:szCs w:val="16"/>
              </w:rPr>
              <w:t>2</w:t>
            </w:r>
            <w:proofErr w:type="gramEnd"/>
            <w:r w:rsidRPr="00BE44AB">
              <w:rPr>
                <w:rFonts w:ascii="Arial" w:hAnsi="Arial" w:cs="Arial"/>
                <w:color w:val="000000"/>
                <w:sz w:val="16"/>
                <w:szCs w:val="16"/>
              </w:rPr>
              <w:t xml:space="preserve"> vias, transparente</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3375"/>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123</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435.998</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FOLEY, MATERIAL SILICONE, CALIBRE </w:t>
            </w:r>
            <w:proofErr w:type="gramStart"/>
            <w:r w:rsidRPr="00BE44AB">
              <w:rPr>
                <w:rFonts w:ascii="Arial" w:hAnsi="Arial" w:cs="Arial"/>
                <w:color w:val="000000"/>
                <w:sz w:val="16"/>
                <w:szCs w:val="16"/>
              </w:rPr>
              <w:t>8</w:t>
            </w:r>
            <w:proofErr w:type="gramEnd"/>
            <w:r w:rsidRPr="00BE44AB">
              <w:rPr>
                <w:rFonts w:ascii="Arial" w:hAnsi="Arial" w:cs="Arial"/>
                <w:color w:val="000000"/>
                <w:sz w:val="16"/>
                <w:szCs w:val="16"/>
              </w:rPr>
              <w:t xml:space="preserve">, VIAS 2 VIAS, CONECTOR CONECTORES PADRÃO, VOLUME C/ BALÃO CERCA 5,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FECHADA, COMPONENTES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MATERIAL LÁTEX SILICONIZADO, TIPO FOLEY,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8, QUANTIDADE VIAS 2 VIAS, CARACTERÍSTICAS ADICIONAIS C/BALÃO DE 3ML, APLICAÇÃO SUPERFÍCIE LISA,ORIFÍCIOS LATERAIS LARGOS/ARRED., TIPO USO VÁLVULA BORRACHA P/TODAS OS</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7500</w:t>
            </w:r>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R$ 9,50</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R$ 72.200,00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490"/>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TAMANHOS DE SERINGA, FUNIL DRENAGEM C/CONEXÃO PADRÃO A COLETORES, CAPACIDADE BALÃO E </w:t>
            </w:r>
            <w:proofErr w:type="gramStart"/>
            <w:r w:rsidRPr="00BE44AB">
              <w:rPr>
                <w:rFonts w:ascii="Arial" w:hAnsi="Arial" w:cs="Arial"/>
                <w:color w:val="000000"/>
                <w:sz w:val="16"/>
                <w:szCs w:val="16"/>
              </w:rPr>
              <w:t>CALIBRE MARCADOS NA VÁLVULA</w:t>
            </w:r>
            <w:proofErr w:type="gramEnd"/>
            <w:r w:rsidRPr="00BE44AB">
              <w:rPr>
                <w:rFonts w:ascii="Arial" w:hAnsi="Arial" w:cs="Arial"/>
                <w:color w:val="000000"/>
                <w:sz w:val="16"/>
                <w:szCs w:val="16"/>
              </w:rPr>
              <w:t>. Descrição complementar: transparente</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513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124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435.904</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8, TAMANHO CURTA, COMPRIMENTO CERCA 50,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NASOGÁSTRICA, MATERIAL POLIVINIL FLEXÍVEL, TIPO TRANSPARENTE,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08, CARACTERÍSTICAS ADICIONAIS ATÓXICA,ATRAUMÁTICA,ESTÉRIL E DESCARTÁVEL, COMPRIMENTO 40 CM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R$ 3,57</w:t>
            </w:r>
          </w:p>
        </w:tc>
        <w:tc>
          <w:tcPr>
            <w:tcW w:w="1170" w:type="dxa"/>
            <w:tcBorders>
              <w:top w:val="nil"/>
              <w:left w:val="nil"/>
              <w:bottom w:val="nil"/>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R$ 714,00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76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435.906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10, TAMANHO LONGA, COMPRIMENTO CERCA 120,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NASOGÁSTRICA, MATERIAL POLIVINIL FLEXÍVEL, TIPO TRANSPARENTE,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10, CARACTERÍSTICAS ADICIONAIS ATÓXICA,ATRAUMÁTICA,ESTÉRIL E DESCARTÁVEL, COMPRIMENTO 40 CM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R$ 3,57</w:t>
            </w:r>
          </w:p>
        </w:tc>
        <w:tc>
          <w:tcPr>
            <w:tcW w:w="1170" w:type="dxa"/>
            <w:tcBorders>
              <w:top w:val="single" w:sz="8" w:space="0" w:color="auto"/>
              <w:left w:val="nil"/>
              <w:bottom w:val="nil"/>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R$ 714,00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76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126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435.907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12, TAMANHO LONGA, COMPRIMENTO CERCA 120,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NASOGÁSTRICA, MATERIAL POLIVINIL FLEXÍVEL, TIPO TRANSPARENTE,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12, CARACTERÍSTICAS ADICIONAIS ATÓXICA,ATRAUMÁTICA,ESTÉRIL E DESCARTÁVEL, COMPRIMENTO 105 CM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R$ 3,57</w:t>
            </w:r>
          </w:p>
        </w:tc>
        <w:tc>
          <w:tcPr>
            <w:tcW w:w="1170" w:type="dxa"/>
            <w:tcBorders>
              <w:top w:val="single" w:sz="8" w:space="0" w:color="auto"/>
              <w:left w:val="nil"/>
              <w:bottom w:val="nil"/>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R$ 714,00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76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435.905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4, TAMANHO CURTA, COMPRIMENTO CERCA 50,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NASOGÁSTRICA, MATERIAL POLIVINIL FLEXÍVEL, TIPO TRANSPARENTE,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4, CARACTERÍSTICAS ADICIONAIS ATÓXICA,ATRAUMÁTICA,ESTÉRIL E DESCARTÁVEL, COMPRIMENTO 40 CM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R$ 3,57</w:t>
            </w:r>
          </w:p>
        </w:tc>
        <w:tc>
          <w:tcPr>
            <w:tcW w:w="1170" w:type="dxa"/>
            <w:tcBorders>
              <w:top w:val="single" w:sz="8" w:space="0" w:color="auto"/>
              <w:left w:val="nil"/>
              <w:bottom w:val="nil"/>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R$ 714,00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61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128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435.903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6, TAMANHO CURTA, COMPRIMENTO CERCA 50,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NASOGÁSTRICA, MATERIAL POLIVINIL FLEXÍVEL, TIPO TRANSPARENTE,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6, CARACTERÍSTICAS ADICIONAIS ATÓXICA,ATRAUMÁTICA,ESTÉRIL E DESCARTÁVEL, COMPRIMENTO 40 CM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R$ 3,57</w:t>
            </w:r>
          </w:p>
        </w:tc>
        <w:tc>
          <w:tcPr>
            <w:tcW w:w="1170" w:type="dxa"/>
            <w:tcBorders>
              <w:top w:val="single" w:sz="8" w:space="0" w:color="auto"/>
              <w:left w:val="nil"/>
              <w:bottom w:val="nil"/>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R$ 714,00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90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437.216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6, TAMANHO LONGA, COMPRIMENTO CERCA 120,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NASOGÁSTRICA, MATERIAL PVC, CARACTERÍSTICAS ADICIONAIS USO VETERINÁRIO- GRANDES ANIMAIS, COMPRIMENTO 150 CM, DIÂMETRO </w:t>
            </w:r>
            <w:proofErr w:type="gramStart"/>
            <w:r w:rsidRPr="00BE44AB">
              <w:rPr>
                <w:rFonts w:ascii="Arial" w:hAnsi="Arial" w:cs="Arial"/>
                <w:color w:val="000000"/>
                <w:sz w:val="16"/>
                <w:szCs w:val="16"/>
              </w:rPr>
              <w:t>5</w:t>
            </w:r>
            <w:proofErr w:type="gramEnd"/>
            <w:r w:rsidRPr="00BE44AB">
              <w:rPr>
                <w:rFonts w:ascii="Arial" w:hAnsi="Arial" w:cs="Arial"/>
                <w:color w:val="000000"/>
                <w:sz w:val="16"/>
                <w:szCs w:val="16"/>
              </w:rPr>
              <w:t xml:space="preserve"> MM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5</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R$ 42,33</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R$ 211,65</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90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130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437.216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6, TAMANHO LONGA, COMPRIMENTO CERCA 120,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NASOGÁSTRICA, MATERIAL PVC, CARACTERÍSTICAS ADICIONAIS USO VETERINÁRIO- GRANDES ANIMAIS, COMPRIMENTO 280 CM, DIÂMETRO 11 MM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5</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R$ 106,00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R$ 530,00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61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131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437.216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6, TAMANHO LONGA, COMPRIMENTO CERCA 120,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NASOGÁSTRICA, MATERIAL PVC, CARACTERÍSTICAS ADICIONAIS USO VETERINÁRIO- GRANDES ANIMAIS, COMPRIMENTO 280 CM, DIÂMETRO </w:t>
            </w:r>
            <w:proofErr w:type="gramStart"/>
            <w:r w:rsidRPr="00BE44AB">
              <w:rPr>
                <w:rFonts w:ascii="Arial" w:hAnsi="Arial" w:cs="Arial"/>
                <w:color w:val="000000"/>
                <w:sz w:val="16"/>
                <w:szCs w:val="16"/>
              </w:rPr>
              <w:t>8</w:t>
            </w:r>
            <w:proofErr w:type="gramEnd"/>
            <w:r w:rsidRPr="00BE44AB">
              <w:rPr>
                <w:rFonts w:ascii="Arial" w:hAnsi="Arial" w:cs="Arial"/>
                <w:color w:val="000000"/>
                <w:sz w:val="16"/>
                <w:szCs w:val="16"/>
              </w:rPr>
              <w:t xml:space="preserve"> MM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5</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R$ 106,00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R$ 530,00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90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132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437.216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6, TAMANHO LONGA, COMPRIMENTO CERCA 120,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NASOGÁSTRICA, MATERIAL PVC, CARACTERÍSTICAS ADICIONAIS USO VETERINÁRIO- GRANDES ANIMAIS, COMPRIMENTO 300 CM, DIÂMETRO 15 MM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5</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R$ 106,00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R$ 530,00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90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133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437.216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DIGESTIVO, APLICAÇÃO ORO OU NASOGÁSTRICA, MODELO LEVINE, MATERIAL PVC, CALIBRE Nº 6, TAMANHO LONGA, COMPRIMENTO CERCA 120,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 TAMPA, COMPONENTES PONTA DISTAL FECHADA, C/ ORIFÍCIOS LATERAIS,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NASOGÁSTRICA, MATERIAL SILICONE, CARACTERÍSTICAS ADICIONAIS USO VETERINÁRIO-GRANDES ANIMAIS, COMPRIMENTO 3,0 M, DIÂMETRO 17 MM</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5</w:t>
            </w:r>
            <w:proofErr w:type="gramEnd"/>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R$ 106,00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R$ 530,00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360"/>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134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437.443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URETRAL, MATERIAL SILICONE, CALIBRE 12,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COMPRIMENTO CERCA 40,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C/ ORIFÍCIO,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URETRAL, MATERIAL PVC ATÓXICO SILICONIZADO, COMPRIMENTO 40 CM,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12, TIPO USO EMBALAGEM INDIVIDUAL, ESTERILIDADE DESCARTÁVEL,ESTÉRIL,APIROGÊNICA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R$ 1.375,00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343"/>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135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437.443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URETRAL, MATERIAL SILICONE, CALIBRE 12,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COMPRIMENTO CERCA 40,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C/ ORIFÍCIO,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URETRAL, MATERIAL PVC ATÓXICO SILICONIZADO, COMPRIMENTO 40 CM,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12, TIPO USO EMBALAGEM INDIVIDUAL, ESTERILIDADE DESCARTÁVEL,ESTÉRIL,APIROGÊNICA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R$ 1.375,00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44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136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437.436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URETRAL, MATERIAL SILICONE, CALIBRE 14,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COMPRIMENTO CERCA 40,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C/ ORIFÍCIO,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URETRAL, MATERIAL PVC ATÓXICO SILICONIZADO, COMPRIMENTO 40 CM,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14, TIPO USO EMBALAGEM INDIVIDUAL, ESTERILIDADE DESCARTÁVEL,ESTÉRIL,APIROGÊNICA Sonda Uretral nº 16</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R$ 1.375,00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627"/>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137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437.436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URETRAL, MATERIAL SILICONE, CALIBRE 14,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COMPRIMENTO CERCA 40,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C/ ORIFÍCIO,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URETRAL, MATERIAL PVC ATÓXICO SILICONIZADO, COMPRIMENTO 40 CM,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14, TIPO USO EMBALAGEM INDIVIDUAL, ESTERILIDADE DESCARTÁVEL,ESTÉRIL,APIROGÊNICA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R$ 1.375,00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73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138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437.442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URETRAL, MATERIAL SILICONE, CALIBRE 10,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COMPRIMENTO CERCA 40,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C/ ORIFÍCIO,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URETRAL, MATERIAL PVC ATÓXICO SILICONIZADO,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10, CARACTERÍSTICAS ADICIONAIS COM ORIFÍCIO ÚNICO DISTAL, TIPO USO DESCARTÁVEL, TIPO NELATON, ESTÉRIL</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48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139</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437.437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URETRAL, MATERIAL SILICONE, CALIBRE </w:t>
            </w:r>
            <w:proofErr w:type="gramStart"/>
            <w:r w:rsidRPr="00BE44AB">
              <w:rPr>
                <w:rFonts w:ascii="Arial" w:hAnsi="Arial" w:cs="Arial"/>
                <w:color w:val="000000"/>
                <w:sz w:val="16"/>
                <w:szCs w:val="16"/>
              </w:rPr>
              <w:t>6</w:t>
            </w:r>
            <w:proofErr w:type="gramEnd"/>
            <w:r w:rsidRPr="00BE44AB">
              <w:rPr>
                <w:rFonts w:ascii="Arial" w:hAnsi="Arial" w:cs="Arial"/>
                <w:color w:val="000000"/>
                <w:sz w:val="16"/>
                <w:szCs w:val="16"/>
              </w:rPr>
              <w:t xml:space="preserve">,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COMPRIMENTO CERCA 40,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C/ ORIFÍCIO,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URETRAL, MATERIAL VINIL, COMPRIMENTO 40,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4, CARACTERÍSTICAS ADICIONAIS TUBO VINIL TRANSLÚCIDO/CONECTOR COM TAMPA/ESTÉRIL</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R$ 5.500,00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44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140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437.437</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URETRAL, MATERIAL SILICONE, CALIBRE </w:t>
            </w:r>
            <w:proofErr w:type="gramStart"/>
            <w:r w:rsidRPr="00BE44AB">
              <w:rPr>
                <w:rFonts w:ascii="Arial" w:hAnsi="Arial" w:cs="Arial"/>
                <w:color w:val="000000"/>
                <w:sz w:val="16"/>
                <w:szCs w:val="16"/>
              </w:rPr>
              <w:t>6</w:t>
            </w:r>
            <w:proofErr w:type="gramEnd"/>
            <w:r w:rsidRPr="00BE44AB">
              <w:rPr>
                <w:rFonts w:ascii="Arial" w:hAnsi="Arial" w:cs="Arial"/>
                <w:color w:val="000000"/>
                <w:sz w:val="16"/>
                <w:szCs w:val="16"/>
              </w:rPr>
              <w:t xml:space="preserve">,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COMPRIMENTO CERCA 40,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C/ ORIFÍCIO,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URETRAL, MATERIAL VINIL, COMPRIMENTO 40,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6, CARACTERÍSTICAS ADICIONAIS TUBO VINIL TRANSLÚCIDO/CONECTOR COM TAMPA/ESTÉRIL</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R$ 5.500,00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48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141</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437.440</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SONDA TRATO URINÁRIO, MODELO URETRAL, MATERIAL SILICONE, CALIBRE </w:t>
            </w:r>
            <w:proofErr w:type="gramStart"/>
            <w:r w:rsidRPr="00BE44AB">
              <w:rPr>
                <w:rFonts w:ascii="Arial" w:hAnsi="Arial" w:cs="Arial"/>
                <w:color w:val="000000"/>
                <w:sz w:val="16"/>
                <w:szCs w:val="16"/>
              </w:rPr>
              <w:t>8</w:t>
            </w:r>
            <w:proofErr w:type="gramEnd"/>
            <w:r w:rsidRPr="00BE44AB">
              <w:rPr>
                <w:rFonts w:ascii="Arial" w:hAnsi="Arial" w:cs="Arial"/>
                <w:color w:val="000000"/>
                <w:sz w:val="16"/>
                <w:szCs w:val="16"/>
              </w:rPr>
              <w:t xml:space="preserve">, CONECTOR </w:t>
            </w:r>
            <w:proofErr w:type="spellStart"/>
            <w:r w:rsidRPr="00BE44AB">
              <w:rPr>
                <w:rFonts w:ascii="Arial" w:hAnsi="Arial" w:cs="Arial"/>
                <w:color w:val="000000"/>
                <w:sz w:val="16"/>
                <w:szCs w:val="16"/>
              </w:rPr>
              <w:t>CONECTOR</w:t>
            </w:r>
            <w:proofErr w:type="spellEnd"/>
            <w:r w:rsidRPr="00BE44AB">
              <w:rPr>
                <w:rFonts w:ascii="Arial" w:hAnsi="Arial" w:cs="Arial"/>
                <w:color w:val="000000"/>
                <w:sz w:val="16"/>
                <w:szCs w:val="16"/>
              </w:rPr>
              <w:t xml:space="preserve"> PADRÃO, COMPRIMENTO CERCA 40, TIPO PONTA </w:t>
            </w:r>
            <w:proofErr w:type="spellStart"/>
            <w:r w:rsidRPr="00BE44AB">
              <w:rPr>
                <w:rFonts w:ascii="Arial" w:hAnsi="Arial" w:cs="Arial"/>
                <w:color w:val="000000"/>
                <w:sz w:val="16"/>
                <w:szCs w:val="16"/>
              </w:rPr>
              <w:t>PONTA</w:t>
            </w:r>
            <w:proofErr w:type="spellEnd"/>
            <w:r w:rsidRPr="00BE44AB">
              <w:rPr>
                <w:rFonts w:ascii="Arial" w:hAnsi="Arial" w:cs="Arial"/>
                <w:color w:val="000000"/>
                <w:sz w:val="16"/>
                <w:szCs w:val="16"/>
              </w:rPr>
              <w:t xml:space="preserve"> DISTAL CILÍNDRICA C/ ORIFÍCIO, ESTERILIDADE ESTÉRIL, DESCARTÁVEL, EMBALAGEM </w:t>
            </w:r>
            <w:proofErr w:type="spellStart"/>
            <w:r w:rsidRPr="00BE44AB">
              <w:rPr>
                <w:rFonts w:ascii="Arial" w:hAnsi="Arial" w:cs="Arial"/>
                <w:color w:val="000000"/>
                <w:sz w:val="16"/>
                <w:szCs w:val="16"/>
              </w:rPr>
              <w:t>EMBALAGEM</w:t>
            </w:r>
            <w:proofErr w:type="spellEnd"/>
            <w:r w:rsidRPr="00BE44AB">
              <w:rPr>
                <w:rFonts w:ascii="Arial" w:hAnsi="Arial" w:cs="Arial"/>
                <w:color w:val="000000"/>
                <w:sz w:val="16"/>
                <w:szCs w:val="16"/>
              </w:rPr>
              <w:t xml:space="preserve"> INDIVIDUAL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SONDA URETRAL, MATERIAL VINIL, COMPRIMENTO 40, TAMANHO N</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8, CARACTERÍSTICAS ADICIONAIS TUBO VINIL TRANSLÚCIDO/CONECTOR COM TAMPA/ESTÉRIL</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R$ 2.750,00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88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142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293.795</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TESOURA, MATERIAL AÇO INOXIDÁVEL, COMPRIMENTO 12 CM, TIPO PONTA </w:t>
            </w:r>
            <w:proofErr w:type="gramStart"/>
            <w:r w:rsidRPr="00BE44AB">
              <w:rPr>
                <w:rFonts w:ascii="Arial" w:hAnsi="Arial" w:cs="Arial"/>
                <w:color w:val="000000"/>
                <w:sz w:val="16"/>
                <w:szCs w:val="16"/>
              </w:rPr>
              <w:t>ROMBA-ROMBA</w:t>
            </w:r>
            <w:proofErr w:type="gramEnd"/>
            <w:r w:rsidRPr="00BE44AB">
              <w:rPr>
                <w:rFonts w:ascii="Arial" w:hAnsi="Arial" w:cs="Arial"/>
                <w:color w:val="000000"/>
                <w:sz w:val="16"/>
                <w:szCs w:val="16"/>
              </w:rPr>
              <w:t>, CARACTERÍSTICAS ADICIONAIS PONTA CURVA, TIPO METZEMBAUM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R$ 48,33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R$ 4.833,00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739"/>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143</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293.796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TESOURA, MATERIAL AÇO INOXIDÁVEL, COMPRIMENTO 12, TIPO PONTA </w:t>
            </w:r>
            <w:proofErr w:type="gramStart"/>
            <w:r w:rsidRPr="00BE44AB">
              <w:rPr>
                <w:rFonts w:ascii="Arial" w:hAnsi="Arial" w:cs="Arial"/>
                <w:color w:val="000000"/>
                <w:sz w:val="16"/>
                <w:szCs w:val="16"/>
              </w:rPr>
              <w:t>ROMBA-ROMBA</w:t>
            </w:r>
            <w:proofErr w:type="gramEnd"/>
            <w:r w:rsidRPr="00BE44AB">
              <w:rPr>
                <w:rFonts w:ascii="Arial" w:hAnsi="Arial" w:cs="Arial"/>
                <w:color w:val="000000"/>
                <w:sz w:val="16"/>
                <w:szCs w:val="16"/>
              </w:rPr>
              <w:t>, CARACTERÍSTICAS ADICIONAIS PONTA RETA, TIPO METZEMBAUM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R$ 48,33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R$ 4.833,00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78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144</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330.731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TESOURA, MATERIAL AÇO INOXIDÁVEL, COMPRIMENTO 13 CM, APLICAÇÃO </w:t>
            </w:r>
            <w:proofErr w:type="gramStart"/>
            <w:r w:rsidRPr="00BE44AB">
              <w:rPr>
                <w:rFonts w:ascii="Arial" w:hAnsi="Arial" w:cs="Arial"/>
                <w:color w:val="000000"/>
                <w:sz w:val="16"/>
                <w:szCs w:val="16"/>
              </w:rPr>
              <w:t>CIRÚRGICA,</w:t>
            </w:r>
            <w:proofErr w:type="gramEnd"/>
            <w:r w:rsidRPr="00BE44AB">
              <w:rPr>
                <w:rFonts w:ascii="Arial" w:hAnsi="Arial" w:cs="Arial"/>
                <w:color w:val="000000"/>
                <w:sz w:val="16"/>
                <w:szCs w:val="16"/>
              </w:rPr>
              <w:t>CORTE FIO AÇO ATÉ 1,5MM DE DIÂMETRO, CARACTERÍSTICAS ADICIONAIS DUPLA AÇÃO</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R$ 127,50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R$ 1.275,00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655"/>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145</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325.141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TESOURA, MATERIAL AÇO INOXIDÁVEL, COMPRIMENTO 15 CM, TIPO PONTA RETA, TIPO MAYO STILLE</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R$ 40,00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R$ 2.000,00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213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146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372.492</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TESOURA, MATERIAL AÇO INOXIDÁVEL, COMPRIMENTO 20 CM, TIPO PONTA CURVA </w:t>
            </w:r>
            <w:proofErr w:type="gramStart"/>
            <w:r w:rsidRPr="00BE44AB">
              <w:rPr>
                <w:rFonts w:ascii="Arial" w:hAnsi="Arial" w:cs="Arial"/>
                <w:color w:val="000000"/>
                <w:sz w:val="16"/>
                <w:szCs w:val="16"/>
              </w:rPr>
              <w:t>DELICADA ,</w:t>
            </w:r>
            <w:proofErr w:type="gramEnd"/>
            <w:r w:rsidRPr="00BE44AB">
              <w:rPr>
                <w:rFonts w:ascii="Arial" w:hAnsi="Arial" w:cs="Arial"/>
                <w:color w:val="000000"/>
                <w:sz w:val="16"/>
                <w:szCs w:val="16"/>
              </w:rPr>
              <w:t xml:space="preserve"> TIPO METZEMBAUM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R$ 48,33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R$ 2.416,50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621"/>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147</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294.916</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TESOURA, MATERIAL AÇO INOXIDÁVEL, COMPRIMENTO 23 CM, TIPO PONTA RETA, TIPO NELSON METZEMBAUM</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R$ 48,33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R$ 2.416,50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492"/>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148</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270.531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TORNEIRINHA, MATERIAL PLÁSTICO RÍGIDO TRANSPARENTE, TIPO SISTEMA </w:t>
            </w:r>
            <w:proofErr w:type="gramStart"/>
            <w:r w:rsidRPr="00BE44AB">
              <w:rPr>
                <w:rFonts w:ascii="Arial" w:hAnsi="Arial" w:cs="Arial"/>
                <w:color w:val="000000"/>
                <w:sz w:val="16"/>
                <w:szCs w:val="16"/>
              </w:rPr>
              <w:t>3</w:t>
            </w:r>
            <w:proofErr w:type="gramEnd"/>
            <w:r w:rsidRPr="00BE44AB">
              <w:rPr>
                <w:rFonts w:ascii="Arial" w:hAnsi="Arial" w:cs="Arial"/>
                <w:color w:val="000000"/>
                <w:sz w:val="16"/>
                <w:szCs w:val="16"/>
              </w:rPr>
              <w:t xml:space="preserve"> VIAS, CARACTERÍSTICAS ADICIONAIS PROTETOR LUER-LOCK, ESTERILIDADE ESTÉRIL, TIPO USO DESCARTÁVEL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2000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R$ 2,33</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R$ 4.660,00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150"/>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149</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128.570</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TOUCA</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xml:space="preserve">TOUCA DESCARTÁVEL USO HOSPITALAR, TIPO SANFONADA, GRAMATURA 30 G/M2, COR BRANCA, DIÂMETRO INTERNO 50 CM, DIÂMETRO EXTERNO 20 CM, MATERIAL </w:t>
            </w:r>
            <w:proofErr w:type="gramStart"/>
            <w:r w:rsidRPr="00BE44AB">
              <w:rPr>
                <w:rFonts w:ascii="Arial" w:hAnsi="Arial" w:cs="Arial"/>
                <w:color w:val="000000"/>
                <w:sz w:val="16"/>
                <w:szCs w:val="16"/>
              </w:rPr>
              <w:t>POLIPROPILENO ,</w:t>
            </w:r>
            <w:proofErr w:type="gramEnd"/>
            <w:r w:rsidRPr="00BE44AB">
              <w:rPr>
                <w:rFonts w:ascii="Arial" w:hAnsi="Arial" w:cs="Arial"/>
                <w:color w:val="000000"/>
                <w:sz w:val="16"/>
                <w:szCs w:val="16"/>
              </w:rPr>
              <w:t xml:space="preserve"> CARACTERÍSTICAS ADICIONAIS INODORA, ATÓXICA E ANTIALÉRGICA</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CX 100.00 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500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R$ 18,00</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R$ 9.000,00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465"/>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INODORA, ATÓXICA E ANTIALÉRGICA</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3228"/>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150</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325.871</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TROCARTE, MATERIAL AÇO INOXIDÁVEL, DIÂMETRO 3,2 MM, CARACTERÍSTICAS ADICIONAIS ADULTO, APLICAÇÃO P/BIÓPSIA MEDULA ÓSSEA, ESTERILIDADE REESTERILIZÁVEL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R$ 875,00</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R$ 8.750,00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375"/>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151</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373.339</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TAMANHO 4,0, CARACTERÍSTICAS ADICIONAIS ATÓXICO, ORAL/NASAL, SEM BALÃO, TIPO FLEXÍVEL, TRANSMITÂNCIA TRANSPARENTE, TIPO USO DESCARTÁVEL, ESTERILIDADE ESTÉRIL</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ATÓXICO, TAMANHO 3,0, APLICAÇÃO NASAL, CARACTERÍSTICAS ADICIONAIS CURVA PRÉ-FORMADA, TIPO CONECTOR ADAPTÁVEL, SUPERFÍCIE LISA, TRANSMITÂNCIA LINHA RADIOPACA DE PONTA A PONTA,</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R$ 15,67</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R$ 313,40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815"/>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BALÃO DE ALTO VOLUME E BAIXA PRESSÃO, DESCARTÁVEL, ESTÉRIL. Descrição complementar:</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com balão de borracha, transparente</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450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152</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373.339</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TAMANHO 4,0, CARACTERÍSTICAS ADICIONAIS ATÓXICO, ORAL/NASAL, SEM BALÃO, TIPO FLEXÍVEL, TRANSMITÂNCIA TRANSPARENTE, TIPO USO DESCARTÁVEL, ESTERILIDADE ESTÉRIL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ATÓXICO, TAMANHO 3,0, APLICAÇÃO NASAL, CARACTERÍSTICAS ADICIONAIS CURVA PRÉ-FORMADA, TIPO CONECTOR ADAPTÁVEL, SUPERFÍCIE LISA, TRANSMITÂNCIA LINHA RADIOPACA DE PONTA A PONTA,</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R$ 15,67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R$ 313,40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3150"/>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153</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373.339</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TAMANHO 4,0, CARACTERÍSTICAS ADICIONAIS ATÓXICO, ORAL/NASAL, SEM BALÃO, TIPO FLEXÍVEL, TRANSMITÂNCIA TRANSPARENTE, TIPO USO DESCARTÁVEL, ESTERILIDADE ESTÉRIL</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ATÓXICO, TAMANHO 3,5, APLICAÇÃO ORAL, CARACTERÍSTICAS ADICIONAIS CURVA PRÉ-FORMADA, TIPO CONECTOR ADAPTÁVEL, SUPERFÍCIE LISA, TRANSMITÂNCIA LINHA RADIOPACA DE PONTA A PONTA,</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R$ 15,67</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R$ 313,40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815"/>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BALÃO DE ALTO VOLUME E BAIXA PRESSÃO, DESCARTÁVEL, ESTÉRIL. Descrição complementar:</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com balão de borracha, transparente</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4950"/>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154</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373.339</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TAMANHO 4,0, CARACTERÍSTICAS ADICIONAIS ATÓXICO, ORAL/NASAL, SEM BALÃO, TIPO FLEXÍVEL, TRANSMITÂNCIA TRANSPARENTE, TIPO USO DESCARTÁVEL, ESTERILIDADE ESTÉRIL</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ATÓXICO, TAMANHO 4,0, APLICAÇÃO NASAL, CARACTERÍSTICAS ADICIONAIS CURVA PRÉ-FORMADA, TIPO CONECTOR ADAPTÁVEL, SUPERFÍCIE LISA, TRANSMITÂNCIA LINHA RADIOPACA DE PONTA A PONTA, BALÃO DE ALTO VOLUME E BAIXA PRESSÃO, DESCARTÁVEL, ESTÉRIL. Descrição complementar:</w:t>
            </w:r>
            <w:proofErr w:type="gramStart"/>
            <w:r w:rsidRPr="00BE44AB">
              <w:rPr>
                <w:rFonts w:ascii="Arial" w:hAnsi="Arial" w:cs="Arial"/>
                <w:color w:val="000000"/>
                <w:sz w:val="16"/>
                <w:szCs w:val="16"/>
              </w:rPr>
              <w:t xml:space="preserve">  </w:t>
            </w:r>
            <w:proofErr w:type="gramEnd"/>
            <w:r w:rsidRPr="00BE44AB">
              <w:rPr>
                <w:rFonts w:ascii="Arial" w:hAnsi="Arial" w:cs="Arial"/>
                <w:color w:val="000000"/>
                <w:sz w:val="16"/>
                <w:szCs w:val="16"/>
              </w:rPr>
              <w:t>com balão de borracha, transparente</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R$ 15,67</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R$ 313,40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54"/>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Calibri" w:hAnsi="Calibri" w:cs="Times New Roman"/>
                <w:color w:val="000000"/>
              </w:rPr>
            </w:pPr>
            <w:r w:rsidRPr="00BE44AB">
              <w:rPr>
                <w:rFonts w:ascii="Calibri" w:hAnsi="Calibri" w:cs="Times New Roman"/>
                <w:color w:val="000000"/>
                <w:sz w:val="22"/>
                <w:szCs w:val="22"/>
              </w:rPr>
              <w:t> </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3375"/>
        </w:trPr>
        <w:tc>
          <w:tcPr>
            <w:tcW w:w="51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lastRenderedPageBreak/>
              <w:t>155</w:t>
            </w:r>
          </w:p>
        </w:tc>
        <w:tc>
          <w:tcPr>
            <w:tcW w:w="7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373.337</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TAMANHO 4,5, CARACTERÍSTICAS ADICIONAIS ATÓXICO, ORAL/NASAL, SEM BALÃO, TIPO FLEXÍVEL, TRANSMITÂNCIA TRANSPARENTE, TIPO USO DESCARTÁVEL, ESTERILIDADE ESTÉRIL</w:t>
            </w:r>
          </w:p>
        </w:tc>
        <w:tc>
          <w:tcPr>
            <w:tcW w:w="1559" w:type="dxa"/>
            <w:tcBorders>
              <w:top w:val="nil"/>
              <w:left w:val="nil"/>
              <w:bottom w:val="nil"/>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ATÓXICO, TAMANHO 4,5, APLICAÇÃO NASAL, CARACTERÍSTICAS ADICIONAIS CURVA PRÉ-FORMADA, TIPO CONECTOR ADAPTÁVEL, SUPERFÍCIE LISA, TRANSMITÂNCIA LINHA RADIOPACA DE PONTA A PONTA,</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R$ 15,67</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R$ 156,70</w:t>
            </w:r>
          </w:p>
        </w:tc>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r w:rsidR="00BE44AB" w:rsidRPr="00BE44AB" w:rsidTr="002F6691">
        <w:trPr>
          <w:trHeight w:val="1815"/>
        </w:trPr>
        <w:tc>
          <w:tcPr>
            <w:tcW w:w="51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9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40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6"/>
                <w:szCs w:val="16"/>
              </w:rPr>
            </w:pP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BALÃO DE ALTO VOLUME E BAIXA PRESSÃO, DESCARTÁVEL, ESTÉRIL. Descrição complementar: com balão de borracha, transparente</w:t>
            </w:r>
          </w:p>
        </w:tc>
        <w:tc>
          <w:tcPr>
            <w:tcW w:w="567"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65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7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841"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c>
          <w:tcPr>
            <w:tcW w:w="1002" w:type="dxa"/>
            <w:vMerge/>
            <w:tcBorders>
              <w:top w:val="nil"/>
              <w:left w:val="single" w:sz="8" w:space="0" w:color="auto"/>
              <w:bottom w:val="single" w:sz="8" w:space="0" w:color="000000"/>
              <w:right w:val="single" w:sz="8" w:space="0" w:color="auto"/>
            </w:tcBorders>
            <w:vAlign w:val="center"/>
            <w:hideMark/>
          </w:tcPr>
          <w:p w:rsidR="00BE44AB" w:rsidRPr="00BE44AB" w:rsidRDefault="00BE44AB" w:rsidP="00B37910">
            <w:pPr>
              <w:spacing w:line="276" w:lineRule="auto"/>
              <w:rPr>
                <w:rFonts w:ascii="Arial" w:hAnsi="Arial" w:cs="Arial"/>
                <w:color w:val="000000"/>
                <w:sz w:val="18"/>
                <w:szCs w:val="18"/>
              </w:rPr>
            </w:pPr>
          </w:p>
        </w:tc>
      </w:tr>
      <w:tr w:rsidR="00BE44AB" w:rsidRPr="00BE44AB" w:rsidTr="002F6691">
        <w:trPr>
          <w:trHeight w:val="2264"/>
        </w:trPr>
        <w:tc>
          <w:tcPr>
            <w:tcW w:w="511" w:type="dxa"/>
            <w:tcBorders>
              <w:top w:val="nil"/>
              <w:left w:val="single" w:sz="8" w:space="0" w:color="auto"/>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156</w:t>
            </w:r>
          </w:p>
        </w:tc>
        <w:tc>
          <w:tcPr>
            <w:tcW w:w="79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289.993</w:t>
            </w:r>
          </w:p>
        </w:tc>
        <w:tc>
          <w:tcPr>
            <w:tcW w:w="140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r w:rsidRPr="00BE44AB">
              <w:rPr>
                <w:rFonts w:ascii="Arial" w:hAnsi="Arial" w:cs="Arial"/>
                <w:color w:val="000000"/>
                <w:sz w:val="16"/>
                <w:szCs w:val="16"/>
              </w:rPr>
              <w:t>TUBO ENDOTRAQUEAL, MATERIAL PVC SILICONIZADO, TAMANHO 8,5, TIPO C/ BALONETE, TIPO USO DESCARTÁVEL, ESTERILIDADE ESTÉRIL</w:t>
            </w:r>
          </w:p>
        </w:tc>
        <w:tc>
          <w:tcPr>
            <w:tcW w:w="1559"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rPr>
                <w:rFonts w:ascii="Arial" w:hAnsi="Arial" w:cs="Arial"/>
                <w:color w:val="000000"/>
                <w:sz w:val="16"/>
                <w:szCs w:val="16"/>
              </w:rPr>
            </w:pPr>
            <w:proofErr w:type="gramStart"/>
            <w:r w:rsidRPr="00BE44AB">
              <w:rPr>
                <w:rFonts w:ascii="Arial" w:hAnsi="Arial" w:cs="Arial"/>
                <w:color w:val="000000"/>
                <w:sz w:val="16"/>
                <w:szCs w:val="16"/>
              </w:rPr>
              <w:t>com</w:t>
            </w:r>
            <w:proofErr w:type="gramEnd"/>
            <w:r w:rsidRPr="00BE44AB">
              <w:rPr>
                <w:rFonts w:ascii="Arial" w:hAnsi="Arial" w:cs="Arial"/>
                <w:color w:val="000000"/>
                <w:sz w:val="16"/>
                <w:szCs w:val="16"/>
              </w:rPr>
              <w:t xml:space="preserve"> balão de borracha, transparente</w:t>
            </w:r>
          </w:p>
        </w:tc>
        <w:tc>
          <w:tcPr>
            <w:tcW w:w="567"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UN</w:t>
            </w:r>
          </w:p>
        </w:tc>
        <w:tc>
          <w:tcPr>
            <w:tcW w:w="650"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10</w:t>
            </w:r>
          </w:p>
        </w:tc>
        <w:tc>
          <w:tcPr>
            <w:tcW w:w="7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proofErr w:type="gramStart"/>
            <w:r w:rsidRPr="00BE44AB">
              <w:rPr>
                <w:rFonts w:ascii="Arial" w:hAnsi="Arial" w:cs="Arial"/>
                <w:color w:val="000000"/>
                <w:sz w:val="18"/>
                <w:szCs w:val="18"/>
              </w:rPr>
              <w:t>0</w:t>
            </w:r>
            <w:proofErr w:type="gramEnd"/>
          </w:p>
        </w:tc>
        <w:tc>
          <w:tcPr>
            <w:tcW w:w="841" w:type="dxa"/>
            <w:tcBorders>
              <w:top w:val="nil"/>
              <w:left w:val="nil"/>
              <w:bottom w:val="single" w:sz="8" w:space="0" w:color="auto"/>
              <w:right w:val="single" w:sz="8" w:space="0" w:color="auto"/>
            </w:tcBorders>
            <w:shd w:val="clear" w:color="000000" w:fill="FFFFFF"/>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R$ 15,67</w:t>
            </w:r>
          </w:p>
        </w:tc>
        <w:tc>
          <w:tcPr>
            <w:tcW w:w="1170"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R$ 156,70</w:t>
            </w:r>
          </w:p>
        </w:tc>
        <w:tc>
          <w:tcPr>
            <w:tcW w:w="1002" w:type="dxa"/>
            <w:tcBorders>
              <w:top w:val="nil"/>
              <w:left w:val="nil"/>
              <w:bottom w:val="single" w:sz="8" w:space="0" w:color="auto"/>
              <w:right w:val="single" w:sz="8" w:space="0" w:color="auto"/>
            </w:tcBorders>
            <w:shd w:val="clear" w:color="auto" w:fill="auto"/>
            <w:noWrap/>
            <w:vAlign w:val="center"/>
            <w:hideMark/>
          </w:tcPr>
          <w:p w:rsidR="00BE44AB" w:rsidRPr="00BE44AB" w:rsidRDefault="00BE44AB" w:rsidP="00B37910">
            <w:pPr>
              <w:spacing w:line="276" w:lineRule="auto"/>
              <w:jc w:val="center"/>
              <w:rPr>
                <w:rFonts w:ascii="Arial" w:hAnsi="Arial" w:cs="Arial"/>
                <w:color w:val="000000"/>
                <w:sz w:val="18"/>
                <w:szCs w:val="18"/>
              </w:rPr>
            </w:pPr>
            <w:r w:rsidRPr="00BE44AB">
              <w:rPr>
                <w:rFonts w:ascii="Arial" w:hAnsi="Arial" w:cs="Arial"/>
                <w:color w:val="000000"/>
                <w:sz w:val="18"/>
                <w:szCs w:val="18"/>
              </w:rPr>
              <w:t>Hospitalar</w:t>
            </w:r>
          </w:p>
        </w:tc>
      </w:tr>
    </w:tbl>
    <w:p w:rsidR="009D3743" w:rsidRDefault="009D3743" w:rsidP="00B37910">
      <w:pPr>
        <w:autoSpaceDE w:val="0"/>
        <w:autoSpaceDN w:val="0"/>
        <w:adjustRightInd w:val="0"/>
        <w:spacing w:line="276" w:lineRule="auto"/>
        <w:jc w:val="both"/>
        <w:rPr>
          <w:rFonts w:ascii="Arial" w:hAnsi="Arial" w:cs="Arial"/>
          <w:b/>
          <w:color w:val="000000"/>
          <w:sz w:val="22"/>
          <w:szCs w:val="22"/>
        </w:rPr>
      </w:pPr>
    </w:p>
    <w:p w:rsidR="00BE44AB" w:rsidRDefault="00BE44AB" w:rsidP="00B37910">
      <w:pPr>
        <w:autoSpaceDE w:val="0"/>
        <w:autoSpaceDN w:val="0"/>
        <w:adjustRightInd w:val="0"/>
        <w:spacing w:line="276" w:lineRule="auto"/>
        <w:jc w:val="both"/>
        <w:rPr>
          <w:rFonts w:ascii="Arial" w:hAnsi="Arial" w:cs="Arial"/>
          <w:b/>
          <w:color w:val="000000"/>
          <w:sz w:val="22"/>
          <w:szCs w:val="22"/>
        </w:rPr>
      </w:pPr>
    </w:p>
    <w:p w:rsidR="009D3743" w:rsidRPr="007505B3" w:rsidRDefault="008D14D5" w:rsidP="00B37910">
      <w:pPr>
        <w:spacing w:line="276" w:lineRule="auto"/>
        <w:jc w:val="both"/>
        <w:rPr>
          <w:rFonts w:ascii="Arial" w:hAnsi="Arial" w:cs="Arial"/>
          <w:color w:val="000000"/>
          <w:sz w:val="20"/>
          <w:szCs w:val="20"/>
        </w:rPr>
      </w:pPr>
      <w:r w:rsidRPr="008D14D5">
        <w:rPr>
          <w:rFonts w:ascii="Arial" w:hAnsi="Arial" w:cs="Arial"/>
          <w:b/>
          <w:color w:val="000000"/>
          <w:sz w:val="20"/>
          <w:szCs w:val="20"/>
        </w:rPr>
        <w:t xml:space="preserve">Valor total estimado: </w:t>
      </w:r>
      <w:r w:rsidR="00A34EBC" w:rsidRPr="00A34EBC">
        <w:rPr>
          <w:rFonts w:ascii="Arial" w:hAnsi="Arial" w:cs="Arial"/>
          <w:b/>
          <w:color w:val="000000"/>
          <w:sz w:val="20"/>
          <w:szCs w:val="20"/>
        </w:rPr>
        <w:t xml:space="preserve">R$ </w:t>
      </w:r>
      <w:r w:rsidR="002244AA">
        <w:rPr>
          <w:rFonts w:ascii="Arial" w:hAnsi="Arial" w:cs="Arial"/>
          <w:b/>
          <w:color w:val="000000"/>
          <w:sz w:val="20"/>
          <w:szCs w:val="20"/>
        </w:rPr>
        <w:t>3.171.726,23</w:t>
      </w:r>
      <w:r w:rsidR="00A34EBC" w:rsidRPr="00A34EBC">
        <w:rPr>
          <w:rFonts w:ascii="Arial" w:hAnsi="Arial" w:cs="Arial"/>
          <w:b/>
          <w:color w:val="000000"/>
          <w:sz w:val="20"/>
          <w:szCs w:val="20"/>
        </w:rPr>
        <w:t xml:space="preserve"> (</w:t>
      </w:r>
      <w:r w:rsidR="002244AA">
        <w:rPr>
          <w:rFonts w:ascii="Arial" w:hAnsi="Arial" w:cs="Arial"/>
          <w:b/>
          <w:color w:val="000000"/>
          <w:sz w:val="20"/>
          <w:szCs w:val="20"/>
        </w:rPr>
        <w:t>Três milhões</w:t>
      </w:r>
      <w:r w:rsidR="00A34EBC" w:rsidRPr="00A34EBC">
        <w:rPr>
          <w:rFonts w:ascii="Arial" w:hAnsi="Arial" w:cs="Arial"/>
          <w:b/>
          <w:color w:val="000000"/>
          <w:sz w:val="20"/>
          <w:szCs w:val="20"/>
        </w:rPr>
        <w:t xml:space="preserve">, </w:t>
      </w:r>
      <w:r w:rsidR="002244AA">
        <w:rPr>
          <w:rFonts w:ascii="Arial" w:hAnsi="Arial" w:cs="Arial"/>
          <w:b/>
          <w:color w:val="000000"/>
          <w:sz w:val="20"/>
          <w:szCs w:val="20"/>
        </w:rPr>
        <w:t>cento e setenta e um mil, setecentos e vinte e seis reais e vinte e três centavos</w:t>
      </w:r>
      <w:r w:rsidR="00A34EBC" w:rsidRPr="00A34EBC">
        <w:rPr>
          <w:rFonts w:ascii="Arial" w:hAnsi="Arial" w:cs="Arial"/>
          <w:b/>
          <w:color w:val="000000"/>
          <w:sz w:val="20"/>
          <w:szCs w:val="20"/>
        </w:rPr>
        <w:t>)</w:t>
      </w:r>
    </w:p>
    <w:p w:rsidR="009D3743" w:rsidRPr="007505B3" w:rsidRDefault="009D3743" w:rsidP="00B37910">
      <w:pPr>
        <w:spacing w:line="276" w:lineRule="auto"/>
        <w:jc w:val="both"/>
        <w:rPr>
          <w:rFonts w:ascii="Arial" w:hAnsi="Arial" w:cs="Arial"/>
          <w:color w:val="000000"/>
          <w:sz w:val="20"/>
          <w:szCs w:val="20"/>
        </w:rPr>
      </w:pPr>
    </w:p>
    <w:p w:rsidR="009D3743" w:rsidRPr="007505B3" w:rsidRDefault="009D3743" w:rsidP="00B37910">
      <w:pPr>
        <w:spacing w:line="276" w:lineRule="auto"/>
        <w:jc w:val="both"/>
        <w:rPr>
          <w:rFonts w:ascii="Arial" w:hAnsi="Arial" w:cs="Arial"/>
          <w:sz w:val="20"/>
          <w:szCs w:val="20"/>
        </w:rPr>
      </w:pPr>
      <w:r w:rsidRPr="007505B3">
        <w:rPr>
          <w:rFonts w:ascii="Arial" w:hAnsi="Arial" w:cs="Arial"/>
          <w:b/>
          <w:color w:val="000000"/>
          <w:sz w:val="20"/>
          <w:szCs w:val="20"/>
        </w:rPr>
        <w:t xml:space="preserve"> </w:t>
      </w:r>
      <w:r w:rsidRPr="00B32CA6">
        <w:rPr>
          <w:rFonts w:ascii="Arial" w:hAnsi="Arial" w:cs="Arial"/>
          <w:b/>
          <w:sz w:val="20"/>
          <w:szCs w:val="20"/>
          <w:highlight w:val="lightGray"/>
        </w:rPr>
        <w:t>1 – DA JUSTIFICATIVA, NECESSIDADE E EVIDÊNCIAS QUANTO ÀS VANTAGENS DA AQUISIÇÃO:</w:t>
      </w:r>
    </w:p>
    <w:p w:rsidR="009D3743" w:rsidRPr="007505B3" w:rsidRDefault="009D3743" w:rsidP="00B37910">
      <w:pPr>
        <w:tabs>
          <w:tab w:val="num" w:pos="426"/>
        </w:tabs>
        <w:spacing w:line="276" w:lineRule="auto"/>
        <w:ind w:firstLine="567"/>
        <w:jc w:val="both"/>
        <w:rPr>
          <w:rFonts w:ascii="Arial" w:hAnsi="Arial" w:cs="Arial"/>
          <w:sz w:val="20"/>
          <w:szCs w:val="20"/>
        </w:rPr>
      </w:pPr>
      <w:r w:rsidRPr="007505B3">
        <w:rPr>
          <w:rFonts w:ascii="Arial" w:hAnsi="Arial" w:cs="Arial"/>
          <w:sz w:val="20"/>
          <w:szCs w:val="20"/>
        </w:rPr>
        <w:t xml:space="preserve"> </w:t>
      </w:r>
    </w:p>
    <w:p w:rsidR="009D3743" w:rsidRPr="007505B3" w:rsidRDefault="00A34EBC" w:rsidP="00B37910">
      <w:pPr>
        <w:autoSpaceDE w:val="0"/>
        <w:autoSpaceDN w:val="0"/>
        <w:adjustRightInd w:val="0"/>
        <w:spacing w:after="240" w:line="276" w:lineRule="auto"/>
        <w:jc w:val="both"/>
        <w:rPr>
          <w:rFonts w:ascii="Arial" w:hAnsi="Arial" w:cs="Arial"/>
          <w:b/>
          <w:bCs/>
          <w:color w:val="000000"/>
          <w:sz w:val="20"/>
          <w:szCs w:val="20"/>
        </w:rPr>
      </w:pPr>
      <w:r w:rsidRPr="00A34EBC">
        <w:rPr>
          <w:rStyle w:val="pre"/>
          <w:rFonts w:ascii="Arial" w:hAnsi="Arial" w:cs="Arial"/>
          <w:sz w:val="20"/>
          <w:szCs w:val="20"/>
        </w:rPr>
        <w:t xml:space="preserve">A UFMS possui, dentre as finalidades e objetivos definidos em seu estatuto, a função de geração, difusão e aplicação de conhecimentos que contribuam para melhorar a qualidade de vida da sociedade, através das atividades de formação e qualificação de profissionais nas diferentes áreas de conhecimento. Dentre estas atividades estão presentes as aulas práticas, teóricas e as pesquisas realizadas na Faculdade de Medicina Veterinária da UFMS. A previsão de demanda atual destina-se exclusivamente à utilização da FAMEZ, a pedido, através de resposta de pesquisa de preços no sistema de compras, e que constam deste processo. Quanto ao material relacionado, as especificações foram retiradas do catálogo de materiais do sítio eletrônico </w:t>
      </w:r>
      <w:r w:rsidRPr="00A34EBC">
        <w:rPr>
          <w:rStyle w:val="pre"/>
          <w:rFonts w:ascii="Arial" w:hAnsi="Arial" w:cs="Arial"/>
          <w:b/>
          <w:sz w:val="20"/>
          <w:szCs w:val="20"/>
        </w:rPr>
        <w:t>www.comprasnet.gov.br</w:t>
      </w:r>
      <w:r w:rsidRPr="00A34EBC">
        <w:rPr>
          <w:rStyle w:val="pre"/>
          <w:rFonts w:ascii="Arial" w:hAnsi="Arial" w:cs="Arial"/>
          <w:sz w:val="20"/>
          <w:szCs w:val="20"/>
        </w:rPr>
        <w:t xml:space="preserve"> </w:t>
      </w:r>
      <w:r w:rsidRPr="00A34EBC">
        <w:rPr>
          <w:rStyle w:val="pre"/>
          <w:rFonts w:ascii="Arial" w:hAnsi="Arial" w:cs="Arial"/>
          <w:sz w:val="20"/>
          <w:szCs w:val="20"/>
        </w:rPr>
        <w:lastRenderedPageBreak/>
        <w:t>com especificações complementares enviadas pelo solicitante. A previsão atual foi planejada pelo setor, tendo como referência as necessidades de demanda observadas no período de 2015-2016.</w:t>
      </w:r>
    </w:p>
    <w:p w:rsidR="009D3743" w:rsidRPr="007505B3" w:rsidRDefault="009D3743" w:rsidP="00B37910">
      <w:pPr>
        <w:autoSpaceDE w:val="0"/>
        <w:autoSpaceDN w:val="0"/>
        <w:adjustRightInd w:val="0"/>
        <w:spacing w:after="240" w:line="276" w:lineRule="auto"/>
        <w:jc w:val="both"/>
        <w:rPr>
          <w:rFonts w:ascii="Arial" w:hAnsi="Arial" w:cs="Arial"/>
          <w:b/>
          <w:bCs/>
          <w:color w:val="000000"/>
          <w:sz w:val="20"/>
          <w:szCs w:val="20"/>
        </w:rPr>
      </w:pPr>
    </w:p>
    <w:p w:rsidR="009D3743" w:rsidRPr="007505B3" w:rsidRDefault="009D3743" w:rsidP="00B37910">
      <w:pPr>
        <w:shd w:val="clear" w:color="auto" w:fill="D9D9D9" w:themeFill="background1" w:themeFillShade="D9"/>
        <w:autoSpaceDE w:val="0"/>
        <w:autoSpaceDN w:val="0"/>
        <w:adjustRightInd w:val="0"/>
        <w:spacing w:after="240" w:line="276" w:lineRule="auto"/>
        <w:jc w:val="both"/>
        <w:rPr>
          <w:rFonts w:ascii="Arial" w:hAnsi="Arial" w:cs="Arial"/>
          <w:b/>
          <w:bCs/>
          <w:color w:val="000000"/>
          <w:sz w:val="20"/>
          <w:szCs w:val="20"/>
        </w:rPr>
      </w:pPr>
      <w:proofErr w:type="gramStart"/>
      <w:r w:rsidRPr="00A34EBC">
        <w:rPr>
          <w:rFonts w:ascii="Arial" w:hAnsi="Arial" w:cs="Arial"/>
          <w:b/>
          <w:bCs/>
          <w:color w:val="000000"/>
          <w:sz w:val="20"/>
          <w:szCs w:val="20"/>
        </w:rPr>
        <w:t>2 – ESTIMATIVA DE CUSTO</w:t>
      </w:r>
      <w:proofErr w:type="gramEnd"/>
    </w:p>
    <w:p w:rsidR="009D3743" w:rsidRPr="007505B3" w:rsidRDefault="009D3743" w:rsidP="00B37910">
      <w:pPr>
        <w:spacing w:after="240" w:line="276" w:lineRule="auto"/>
        <w:jc w:val="both"/>
        <w:rPr>
          <w:rFonts w:ascii="Arial" w:hAnsi="Arial" w:cs="Arial"/>
          <w:b/>
          <w:sz w:val="20"/>
          <w:szCs w:val="20"/>
          <w:u w:val="single"/>
        </w:rPr>
      </w:pPr>
      <w:r w:rsidRPr="007505B3">
        <w:rPr>
          <w:rFonts w:ascii="Arial" w:hAnsi="Arial" w:cs="Arial"/>
          <w:b/>
          <w:sz w:val="20"/>
          <w:szCs w:val="20"/>
        </w:rPr>
        <w:t>2.1</w:t>
      </w:r>
      <w:r w:rsidRPr="007505B3">
        <w:rPr>
          <w:rFonts w:ascii="Arial" w:hAnsi="Arial" w:cs="Arial"/>
          <w:sz w:val="20"/>
          <w:szCs w:val="20"/>
        </w:rPr>
        <w:t xml:space="preserve"> - Na proposta de preço deverão estar inclusos todos os custos necessários ao atendimento do objeto, inclusive impostos diretos e indiretos, obrigações trabalhistas e previdenciárias, </w:t>
      </w:r>
      <w:r w:rsidRPr="007505B3">
        <w:rPr>
          <w:rFonts w:ascii="Arial" w:hAnsi="Arial" w:cs="Arial"/>
          <w:b/>
          <w:sz w:val="20"/>
          <w:szCs w:val="20"/>
          <w:u w:val="single"/>
        </w:rPr>
        <w:t>taxas, fretes, transportes</w:t>
      </w:r>
      <w:r w:rsidRPr="007505B3">
        <w:rPr>
          <w:rFonts w:ascii="Arial" w:hAnsi="Arial" w:cs="Arial"/>
          <w:sz w:val="20"/>
          <w:szCs w:val="20"/>
        </w:rPr>
        <w:t xml:space="preserve">, </w:t>
      </w:r>
      <w:r w:rsidRPr="007505B3">
        <w:rPr>
          <w:rFonts w:ascii="Arial" w:hAnsi="Arial" w:cs="Arial"/>
          <w:b/>
          <w:sz w:val="20"/>
          <w:szCs w:val="20"/>
          <w:u w:val="single"/>
        </w:rPr>
        <w:t>garantia dos produtos</w:t>
      </w:r>
      <w:r w:rsidRPr="007505B3">
        <w:rPr>
          <w:rFonts w:ascii="Arial" w:hAnsi="Arial" w:cs="Arial"/>
          <w:sz w:val="20"/>
          <w:szCs w:val="20"/>
        </w:rPr>
        <w:t xml:space="preserve"> e </w:t>
      </w:r>
      <w:r w:rsidRPr="007505B3">
        <w:rPr>
          <w:rFonts w:ascii="Arial" w:hAnsi="Arial" w:cs="Arial"/>
          <w:b/>
          <w:sz w:val="20"/>
          <w:szCs w:val="20"/>
          <w:u w:val="single"/>
        </w:rPr>
        <w:t xml:space="preserve">seguros incidentes ou que venham a incidir sobre o fornecimento. </w:t>
      </w:r>
    </w:p>
    <w:p w:rsidR="009D3743" w:rsidRPr="007505B3" w:rsidRDefault="009D3743" w:rsidP="00B37910">
      <w:pPr>
        <w:autoSpaceDE w:val="0"/>
        <w:autoSpaceDN w:val="0"/>
        <w:adjustRightInd w:val="0"/>
        <w:spacing w:after="240" w:line="276" w:lineRule="auto"/>
        <w:jc w:val="both"/>
        <w:rPr>
          <w:rFonts w:ascii="Arial" w:hAnsi="Arial" w:cs="Arial"/>
          <w:sz w:val="20"/>
          <w:szCs w:val="20"/>
        </w:rPr>
      </w:pPr>
      <w:r w:rsidRPr="007505B3">
        <w:rPr>
          <w:rFonts w:ascii="Arial" w:hAnsi="Arial" w:cs="Arial"/>
          <w:b/>
          <w:sz w:val="20"/>
          <w:szCs w:val="20"/>
        </w:rPr>
        <w:t>2.2 -</w:t>
      </w:r>
      <w:r w:rsidRPr="007505B3">
        <w:rPr>
          <w:rFonts w:ascii="Arial" w:hAnsi="Arial" w:cs="Arial"/>
          <w:sz w:val="20"/>
          <w:szCs w:val="20"/>
        </w:rPr>
        <w:t xml:space="preserve"> Se a proposta da licitante estiver seriamente desequilibrada ou os preços inexequíveis, em relação à estimativa prévia de custo pela UFMS, esta poderá exigir que a licitante apresente um detalhamento dos preços ofertados, a fim de demonstrar a consistência dos preços em relação ao método e prazo propostos.</w:t>
      </w:r>
    </w:p>
    <w:p w:rsidR="009D3743" w:rsidRPr="007505B3" w:rsidRDefault="009D3743" w:rsidP="00B37910">
      <w:pPr>
        <w:autoSpaceDE w:val="0"/>
        <w:autoSpaceDN w:val="0"/>
        <w:adjustRightInd w:val="0"/>
        <w:spacing w:after="240" w:line="276" w:lineRule="auto"/>
        <w:ind w:left="567"/>
        <w:jc w:val="both"/>
        <w:rPr>
          <w:rFonts w:ascii="Arial" w:hAnsi="Arial" w:cs="Arial"/>
          <w:color w:val="000000"/>
          <w:sz w:val="20"/>
          <w:szCs w:val="20"/>
        </w:rPr>
      </w:pPr>
      <w:r w:rsidRPr="007505B3">
        <w:rPr>
          <w:rFonts w:ascii="Arial" w:hAnsi="Arial" w:cs="Arial"/>
          <w:b/>
          <w:color w:val="000000"/>
          <w:sz w:val="20"/>
          <w:szCs w:val="20"/>
        </w:rPr>
        <w:t xml:space="preserve">2.2.1 </w:t>
      </w:r>
      <w:r w:rsidRPr="007505B3">
        <w:rPr>
          <w:rFonts w:ascii="Arial" w:hAnsi="Arial" w:cs="Arial"/>
          <w:b/>
          <w:sz w:val="20"/>
          <w:szCs w:val="20"/>
        </w:rPr>
        <w:t>-</w:t>
      </w:r>
      <w:r w:rsidRPr="007505B3">
        <w:rPr>
          <w:rFonts w:ascii="Arial" w:hAnsi="Arial" w:cs="Arial"/>
          <w:sz w:val="20"/>
          <w:szCs w:val="20"/>
        </w:rPr>
        <w:t xml:space="preserve"> </w:t>
      </w:r>
      <w:r w:rsidRPr="007505B3">
        <w:rPr>
          <w:rFonts w:ascii="Arial" w:hAnsi="Arial" w:cs="Arial"/>
          <w:color w:val="000000"/>
          <w:sz w:val="20"/>
          <w:szCs w:val="20"/>
        </w:rPr>
        <w:t>Se houver indícios de inexequibilidade da proposta de preços, ou em caso da necessidade de esclarecimentos complementares, poderá ser efetuada diligência, na forma do § 3º do Artigo 43 da Lei nº. 8.666/93, para efeito de comprovação de sua exequibilidade, podendo adotar, dentre outros, os seguintes procedimentos:</w:t>
      </w:r>
    </w:p>
    <w:p w:rsidR="009D3743" w:rsidRPr="007505B3" w:rsidRDefault="009D3743" w:rsidP="00B37910">
      <w:pPr>
        <w:autoSpaceDE w:val="0"/>
        <w:autoSpaceDN w:val="0"/>
        <w:adjustRightInd w:val="0"/>
        <w:spacing w:after="240" w:line="276" w:lineRule="auto"/>
        <w:ind w:left="1276"/>
        <w:jc w:val="both"/>
        <w:rPr>
          <w:rFonts w:ascii="Arial" w:hAnsi="Arial" w:cs="Arial"/>
          <w:color w:val="000000"/>
          <w:sz w:val="20"/>
          <w:szCs w:val="20"/>
        </w:rPr>
      </w:pPr>
      <w:r w:rsidRPr="007505B3">
        <w:rPr>
          <w:rFonts w:ascii="Arial" w:hAnsi="Arial" w:cs="Arial"/>
          <w:color w:val="000000"/>
          <w:sz w:val="20"/>
          <w:szCs w:val="20"/>
        </w:rPr>
        <w:t>a) Solicitação à proponente para, no prazo de 72 (setenta e duas) horas, apresentar justificativas e comprovações em relação aos custos com indícios de inexequibilidade;</w:t>
      </w:r>
    </w:p>
    <w:p w:rsidR="009D3743" w:rsidRPr="007505B3" w:rsidRDefault="009D3743" w:rsidP="00B37910">
      <w:pPr>
        <w:autoSpaceDE w:val="0"/>
        <w:autoSpaceDN w:val="0"/>
        <w:adjustRightInd w:val="0"/>
        <w:spacing w:after="240" w:line="276" w:lineRule="auto"/>
        <w:ind w:left="1276"/>
        <w:jc w:val="both"/>
        <w:rPr>
          <w:rFonts w:ascii="Arial" w:hAnsi="Arial" w:cs="Arial"/>
          <w:color w:val="000000"/>
          <w:sz w:val="20"/>
          <w:szCs w:val="20"/>
        </w:rPr>
      </w:pPr>
      <w:r w:rsidRPr="007505B3">
        <w:rPr>
          <w:rFonts w:ascii="Arial" w:hAnsi="Arial" w:cs="Arial"/>
          <w:color w:val="000000"/>
          <w:sz w:val="20"/>
          <w:szCs w:val="20"/>
        </w:rPr>
        <w:t>b) Pesquisas em órgãos públicos ou empresas privadas;</w:t>
      </w:r>
    </w:p>
    <w:p w:rsidR="009D3743" w:rsidRPr="007505B3" w:rsidRDefault="009D3743" w:rsidP="00B37910">
      <w:pPr>
        <w:autoSpaceDE w:val="0"/>
        <w:autoSpaceDN w:val="0"/>
        <w:adjustRightInd w:val="0"/>
        <w:spacing w:after="240" w:line="276" w:lineRule="auto"/>
        <w:ind w:left="1276"/>
        <w:jc w:val="both"/>
        <w:rPr>
          <w:rFonts w:ascii="Arial" w:hAnsi="Arial" w:cs="Arial"/>
          <w:color w:val="000000"/>
          <w:sz w:val="20"/>
          <w:szCs w:val="20"/>
        </w:rPr>
      </w:pPr>
      <w:r w:rsidRPr="007505B3">
        <w:rPr>
          <w:rFonts w:ascii="Arial" w:hAnsi="Arial" w:cs="Arial"/>
          <w:color w:val="000000"/>
          <w:sz w:val="20"/>
          <w:szCs w:val="20"/>
        </w:rPr>
        <w:t>c) Verificação de outros contratos que o proponente mantenha com a Administração ou com a iniciativa privada;</w:t>
      </w:r>
    </w:p>
    <w:p w:rsidR="009D3743" w:rsidRPr="007505B3" w:rsidRDefault="009D3743" w:rsidP="00B37910">
      <w:pPr>
        <w:autoSpaceDE w:val="0"/>
        <w:autoSpaceDN w:val="0"/>
        <w:adjustRightInd w:val="0"/>
        <w:spacing w:after="240" w:line="276" w:lineRule="auto"/>
        <w:ind w:left="1276"/>
        <w:jc w:val="both"/>
        <w:rPr>
          <w:rFonts w:ascii="Arial" w:hAnsi="Arial" w:cs="Arial"/>
          <w:color w:val="000000"/>
          <w:sz w:val="20"/>
          <w:szCs w:val="20"/>
        </w:rPr>
      </w:pPr>
      <w:r w:rsidRPr="007505B3">
        <w:rPr>
          <w:rFonts w:ascii="Arial" w:hAnsi="Arial" w:cs="Arial"/>
          <w:color w:val="000000"/>
          <w:sz w:val="20"/>
          <w:szCs w:val="20"/>
        </w:rPr>
        <w:t>d) Verificação de Notas Fiscais dos produtos adquiridos pelo proponente;</w:t>
      </w:r>
    </w:p>
    <w:p w:rsidR="009D3743" w:rsidRPr="007505B3" w:rsidRDefault="009D3743" w:rsidP="00B37910">
      <w:pPr>
        <w:autoSpaceDE w:val="0"/>
        <w:autoSpaceDN w:val="0"/>
        <w:adjustRightInd w:val="0"/>
        <w:spacing w:after="240" w:line="276" w:lineRule="auto"/>
        <w:ind w:left="1276"/>
        <w:jc w:val="both"/>
        <w:rPr>
          <w:rFonts w:ascii="Arial" w:hAnsi="Arial" w:cs="Arial"/>
          <w:color w:val="000000"/>
          <w:sz w:val="20"/>
          <w:szCs w:val="20"/>
        </w:rPr>
      </w:pPr>
      <w:r w:rsidRPr="007505B3">
        <w:rPr>
          <w:rFonts w:ascii="Arial" w:hAnsi="Arial" w:cs="Arial"/>
          <w:color w:val="000000"/>
          <w:sz w:val="20"/>
          <w:szCs w:val="20"/>
        </w:rPr>
        <w:t xml:space="preserve">e) Consultas às Secretarias de Fazenda Federal, Distrital, Estadual ou Municipal; e </w:t>
      </w:r>
    </w:p>
    <w:p w:rsidR="009D3743" w:rsidRPr="007505B3" w:rsidRDefault="009D3743" w:rsidP="00B37910">
      <w:pPr>
        <w:autoSpaceDE w:val="0"/>
        <w:autoSpaceDN w:val="0"/>
        <w:adjustRightInd w:val="0"/>
        <w:spacing w:after="240" w:line="276" w:lineRule="auto"/>
        <w:ind w:left="1276"/>
        <w:jc w:val="both"/>
        <w:rPr>
          <w:rFonts w:ascii="Arial" w:hAnsi="Arial" w:cs="Arial"/>
          <w:color w:val="000000"/>
          <w:sz w:val="20"/>
          <w:szCs w:val="20"/>
        </w:rPr>
      </w:pPr>
      <w:r w:rsidRPr="007505B3">
        <w:rPr>
          <w:rFonts w:ascii="Arial" w:hAnsi="Arial" w:cs="Arial"/>
          <w:color w:val="000000"/>
          <w:sz w:val="20"/>
          <w:szCs w:val="20"/>
        </w:rPr>
        <w:t>f) Demais verificações que porventura se fizerem necessárias.</w:t>
      </w:r>
    </w:p>
    <w:p w:rsidR="009D3743" w:rsidRPr="007505B3" w:rsidRDefault="009D3743" w:rsidP="00B37910">
      <w:pPr>
        <w:autoSpaceDE w:val="0"/>
        <w:autoSpaceDN w:val="0"/>
        <w:adjustRightInd w:val="0"/>
        <w:spacing w:after="240" w:line="276" w:lineRule="auto"/>
        <w:ind w:left="567"/>
        <w:jc w:val="both"/>
        <w:rPr>
          <w:rFonts w:ascii="Arial" w:hAnsi="Arial" w:cs="Arial"/>
          <w:color w:val="000000"/>
          <w:sz w:val="20"/>
          <w:szCs w:val="20"/>
        </w:rPr>
      </w:pPr>
      <w:r w:rsidRPr="007505B3">
        <w:rPr>
          <w:rFonts w:ascii="Arial" w:hAnsi="Arial" w:cs="Arial"/>
          <w:b/>
          <w:color w:val="000000"/>
          <w:sz w:val="20"/>
          <w:szCs w:val="20"/>
        </w:rPr>
        <w:t xml:space="preserve">2.2.2 </w:t>
      </w:r>
      <w:r w:rsidRPr="007505B3">
        <w:rPr>
          <w:rFonts w:ascii="Arial" w:hAnsi="Arial" w:cs="Arial"/>
          <w:b/>
          <w:sz w:val="20"/>
          <w:szCs w:val="20"/>
        </w:rPr>
        <w:t>-</w:t>
      </w:r>
      <w:r w:rsidRPr="007505B3">
        <w:rPr>
          <w:rFonts w:ascii="Arial" w:hAnsi="Arial" w:cs="Arial"/>
          <w:sz w:val="20"/>
          <w:szCs w:val="20"/>
        </w:rPr>
        <w:t xml:space="preserve"> Q</w:t>
      </w:r>
      <w:r w:rsidRPr="007505B3">
        <w:rPr>
          <w:rFonts w:ascii="Arial" w:hAnsi="Arial" w:cs="Arial"/>
          <w:color w:val="000000"/>
          <w:sz w:val="20"/>
          <w:szCs w:val="20"/>
        </w:rPr>
        <w:t>ualquer interessado poderá requerer que se realizem diligências para aferir a exeqüibilidade e a legalidade das propostas, devendo apresentar as provas ou os indícios que fundamentam a suspeita.</w:t>
      </w:r>
    </w:p>
    <w:p w:rsidR="00B32CA6" w:rsidRDefault="009D3743" w:rsidP="00B37910">
      <w:pPr>
        <w:spacing w:after="240" w:line="276" w:lineRule="auto"/>
        <w:jc w:val="both"/>
        <w:rPr>
          <w:rFonts w:ascii="Arial" w:hAnsi="Arial" w:cs="Arial"/>
          <w:b/>
          <w:color w:val="000000"/>
          <w:sz w:val="20"/>
          <w:szCs w:val="20"/>
        </w:rPr>
      </w:pPr>
      <w:r w:rsidRPr="007505B3">
        <w:rPr>
          <w:rFonts w:ascii="Arial" w:hAnsi="Arial" w:cs="Arial"/>
          <w:b/>
          <w:color w:val="000000"/>
          <w:sz w:val="20"/>
          <w:szCs w:val="20"/>
        </w:rPr>
        <w:t>2.3</w:t>
      </w:r>
      <w:r w:rsidRPr="007505B3">
        <w:rPr>
          <w:rFonts w:ascii="Arial" w:hAnsi="Arial" w:cs="Arial"/>
          <w:color w:val="000000"/>
          <w:sz w:val="20"/>
          <w:szCs w:val="20"/>
        </w:rPr>
        <w:t xml:space="preserve"> - O valor total estimado para esta contratação é de: </w:t>
      </w:r>
    </w:p>
    <w:p w:rsidR="009D3743" w:rsidRDefault="009D3743" w:rsidP="00B37910">
      <w:pPr>
        <w:spacing w:after="240" w:line="276" w:lineRule="auto"/>
        <w:jc w:val="both"/>
        <w:rPr>
          <w:rFonts w:ascii="Arial" w:hAnsi="Arial" w:cs="Arial"/>
          <w:b/>
          <w:color w:val="000000"/>
          <w:sz w:val="20"/>
          <w:szCs w:val="20"/>
        </w:rPr>
      </w:pPr>
      <w:r w:rsidRPr="007505B3">
        <w:rPr>
          <w:rFonts w:ascii="Arial" w:hAnsi="Arial" w:cs="Arial"/>
          <w:b/>
          <w:color w:val="000000"/>
          <w:sz w:val="20"/>
          <w:szCs w:val="20"/>
        </w:rPr>
        <w:t xml:space="preserve">Valor total estimado: </w:t>
      </w:r>
      <w:r w:rsidR="00B13E40" w:rsidRPr="00A34EBC">
        <w:rPr>
          <w:rFonts w:ascii="Arial" w:hAnsi="Arial" w:cs="Arial"/>
          <w:b/>
          <w:color w:val="000000"/>
          <w:sz w:val="20"/>
          <w:szCs w:val="20"/>
        </w:rPr>
        <w:t xml:space="preserve">R$ </w:t>
      </w:r>
      <w:r w:rsidR="00B13E40">
        <w:rPr>
          <w:rFonts w:ascii="Arial" w:hAnsi="Arial" w:cs="Arial"/>
          <w:b/>
          <w:color w:val="000000"/>
          <w:sz w:val="20"/>
          <w:szCs w:val="20"/>
        </w:rPr>
        <w:t>3.171.726,23</w:t>
      </w:r>
      <w:r w:rsidR="00B13E40" w:rsidRPr="00A34EBC">
        <w:rPr>
          <w:rFonts w:ascii="Arial" w:hAnsi="Arial" w:cs="Arial"/>
          <w:b/>
          <w:color w:val="000000"/>
          <w:sz w:val="20"/>
          <w:szCs w:val="20"/>
        </w:rPr>
        <w:t xml:space="preserve"> (</w:t>
      </w:r>
      <w:r w:rsidR="00B13E40">
        <w:rPr>
          <w:rFonts w:ascii="Arial" w:hAnsi="Arial" w:cs="Arial"/>
          <w:b/>
          <w:color w:val="000000"/>
          <w:sz w:val="20"/>
          <w:szCs w:val="20"/>
        </w:rPr>
        <w:t>Três milhões</w:t>
      </w:r>
      <w:r w:rsidR="00B13E40" w:rsidRPr="00A34EBC">
        <w:rPr>
          <w:rFonts w:ascii="Arial" w:hAnsi="Arial" w:cs="Arial"/>
          <w:b/>
          <w:color w:val="000000"/>
          <w:sz w:val="20"/>
          <w:szCs w:val="20"/>
        </w:rPr>
        <w:t xml:space="preserve">, </w:t>
      </w:r>
      <w:r w:rsidR="00B13E40">
        <w:rPr>
          <w:rFonts w:ascii="Arial" w:hAnsi="Arial" w:cs="Arial"/>
          <w:b/>
          <w:color w:val="000000"/>
          <w:sz w:val="20"/>
          <w:szCs w:val="20"/>
        </w:rPr>
        <w:t>cento e setenta e um mil, setecentos e vinte e seis reais e vinte e três centavos</w:t>
      </w:r>
      <w:r w:rsidR="00B13E40" w:rsidRPr="00A34EBC">
        <w:rPr>
          <w:rFonts w:ascii="Arial" w:hAnsi="Arial" w:cs="Arial"/>
          <w:b/>
          <w:color w:val="000000"/>
          <w:sz w:val="20"/>
          <w:szCs w:val="20"/>
        </w:rPr>
        <w:t>)</w:t>
      </w:r>
      <w:r w:rsidR="006C264F">
        <w:rPr>
          <w:rFonts w:ascii="Arial" w:hAnsi="Arial" w:cs="Arial"/>
          <w:b/>
          <w:color w:val="000000"/>
          <w:sz w:val="20"/>
          <w:szCs w:val="20"/>
        </w:rPr>
        <w:t>, sendo;</w:t>
      </w:r>
    </w:p>
    <w:p w:rsidR="006C264F" w:rsidRDefault="006C264F" w:rsidP="00B37910">
      <w:pPr>
        <w:pStyle w:val="PargrafodaLista"/>
        <w:numPr>
          <w:ilvl w:val="0"/>
          <w:numId w:val="26"/>
        </w:numPr>
        <w:spacing w:after="240" w:line="276" w:lineRule="auto"/>
        <w:jc w:val="both"/>
        <w:rPr>
          <w:rFonts w:ascii="Arial" w:hAnsi="Arial" w:cs="Arial"/>
          <w:b/>
          <w:color w:val="000000"/>
          <w:sz w:val="20"/>
          <w:szCs w:val="20"/>
        </w:rPr>
      </w:pPr>
      <w:r w:rsidRPr="006C264F">
        <w:rPr>
          <w:rFonts w:ascii="Arial" w:hAnsi="Arial" w:cs="Arial"/>
          <w:b/>
          <w:color w:val="000000"/>
          <w:sz w:val="20"/>
          <w:szCs w:val="20"/>
        </w:rPr>
        <w:t>UFMS: R$ 1.536.421,58 (Um milhão quinhentos trinta e seis mil quatrocentos e vinte e um reais e cinquenta e oito centavos);</w:t>
      </w:r>
    </w:p>
    <w:p w:rsidR="006C264F" w:rsidRPr="006C264F" w:rsidRDefault="006C264F" w:rsidP="00B37910">
      <w:pPr>
        <w:pStyle w:val="PargrafodaLista"/>
        <w:numPr>
          <w:ilvl w:val="0"/>
          <w:numId w:val="26"/>
        </w:numPr>
        <w:spacing w:after="240" w:line="276" w:lineRule="auto"/>
        <w:jc w:val="both"/>
        <w:rPr>
          <w:rFonts w:ascii="Arial" w:hAnsi="Arial" w:cs="Arial"/>
          <w:b/>
          <w:color w:val="000000"/>
          <w:sz w:val="20"/>
          <w:szCs w:val="20"/>
        </w:rPr>
      </w:pPr>
      <w:r w:rsidRPr="006C264F">
        <w:rPr>
          <w:rFonts w:ascii="Arial" w:hAnsi="Arial" w:cs="Arial"/>
          <w:b/>
          <w:color w:val="000000"/>
          <w:sz w:val="20"/>
          <w:szCs w:val="20"/>
        </w:rPr>
        <w:t>UASG 112408: R$ 1.635.304,65 (Um milhão seiscentos trinta e cinco mil trezentos e quatro reais e sessenta e cinco centavos).</w:t>
      </w:r>
    </w:p>
    <w:p w:rsidR="009D3743" w:rsidRPr="007505B3" w:rsidRDefault="009D3743" w:rsidP="00B37910">
      <w:pPr>
        <w:shd w:val="clear" w:color="auto" w:fill="D9D9D9" w:themeFill="background1" w:themeFillShade="D9"/>
        <w:autoSpaceDE w:val="0"/>
        <w:autoSpaceDN w:val="0"/>
        <w:adjustRightInd w:val="0"/>
        <w:spacing w:after="240" w:line="276" w:lineRule="auto"/>
        <w:jc w:val="both"/>
        <w:rPr>
          <w:rFonts w:ascii="Arial" w:hAnsi="Arial" w:cs="Arial"/>
          <w:b/>
          <w:bCs/>
          <w:color w:val="000000"/>
          <w:sz w:val="20"/>
          <w:szCs w:val="20"/>
        </w:rPr>
      </w:pPr>
      <w:proofErr w:type="gramStart"/>
      <w:r w:rsidRPr="009E2C04">
        <w:rPr>
          <w:rFonts w:ascii="Arial" w:hAnsi="Arial" w:cs="Arial"/>
          <w:b/>
          <w:bCs/>
          <w:color w:val="000000"/>
          <w:sz w:val="20"/>
          <w:szCs w:val="20"/>
        </w:rPr>
        <w:t>3 – DOTAÇÃO</w:t>
      </w:r>
      <w:proofErr w:type="gramEnd"/>
      <w:r w:rsidRPr="009E2C04">
        <w:rPr>
          <w:rFonts w:ascii="Arial" w:hAnsi="Arial" w:cs="Arial"/>
          <w:b/>
          <w:bCs/>
          <w:color w:val="000000"/>
          <w:sz w:val="20"/>
          <w:szCs w:val="20"/>
        </w:rPr>
        <w:t xml:space="preserve"> ORÇAMENTÁRIA</w:t>
      </w:r>
    </w:p>
    <w:p w:rsidR="009D3743" w:rsidRPr="007505B3" w:rsidRDefault="009D3743" w:rsidP="00B37910">
      <w:pPr>
        <w:spacing w:after="240" w:line="276" w:lineRule="auto"/>
        <w:jc w:val="both"/>
        <w:rPr>
          <w:rStyle w:val="pre"/>
          <w:rFonts w:ascii="Verdana" w:hAnsi="Verdana"/>
          <w:color w:val="333333"/>
          <w:sz w:val="20"/>
          <w:szCs w:val="20"/>
        </w:rPr>
      </w:pPr>
      <w:r w:rsidRPr="007505B3">
        <w:rPr>
          <w:rStyle w:val="pre"/>
          <w:rFonts w:ascii="Arial" w:hAnsi="Arial" w:cs="Arial"/>
          <w:color w:val="000000"/>
          <w:sz w:val="20"/>
          <w:szCs w:val="20"/>
        </w:rPr>
        <w:lastRenderedPageBreak/>
        <w:t>A dotação orçamentária para aquisição será liberada no decorrer do exercício (parágrafo 2º do artigo 7º - decreto 7892/2013).</w:t>
      </w:r>
    </w:p>
    <w:p w:rsidR="009D3743" w:rsidRPr="007505B3" w:rsidRDefault="009D3743" w:rsidP="00B37910">
      <w:pPr>
        <w:shd w:val="clear" w:color="auto" w:fill="D9D9D9" w:themeFill="background1" w:themeFillShade="D9"/>
        <w:spacing w:after="240" w:line="276" w:lineRule="auto"/>
        <w:jc w:val="both"/>
        <w:rPr>
          <w:rFonts w:ascii="Arial" w:hAnsi="Arial" w:cs="Arial"/>
          <w:b/>
          <w:bCs/>
          <w:sz w:val="20"/>
          <w:szCs w:val="20"/>
        </w:rPr>
      </w:pPr>
      <w:r w:rsidRPr="009E2C04">
        <w:rPr>
          <w:rFonts w:ascii="Arial" w:hAnsi="Arial" w:cs="Arial"/>
          <w:b/>
          <w:bCs/>
          <w:sz w:val="20"/>
          <w:szCs w:val="20"/>
        </w:rPr>
        <w:t>4 – EXIGÊNCIAS DE ESPECIFICAÇÕES, CONDIÇÕES E PRAZOS:</w:t>
      </w:r>
      <w:r w:rsidRPr="007505B3">
        <w:rPr>
          <w:rFonts w:ascii="Arial" w:hAnsi="Arial" w:cs="Arial"/>
          <w:b/>
          <w:bCs/>
          <w:sz w:val="20"/>
          <w:szCs w:val="20"/>
        </w:rPr>
        <w:t xml:space="preserve"> </w:t>
      </w:r>
    </w:p>
    <w:p w:rsidR="009D3743" w:rsidRDefault="009D3743" w:rsidP="00B37910">
      <w:pPr>
        <w:spacing w:after="240" w:line="276" w:lineRule="auto"/>
        <w:jc w:val="both"/>
        <w:rPr>
          <w:rFonts w:ascii="Arial" w:hAnsi="Arial" w:cs="Arial"/>
          <w:b/>
          <w:sz w:val="20"/>
          <w:szCs w:val="20"/>
        </w:rPr>
      </w:pPr>
      <w:r w:rsidRPr="007505B3">
        <w:rPr>
          <w:rFonts w:ascii="Arial" w:hAnsi="Arial" w:cs="Arial"/>
          <w:b/>
          <w:sz w:val="20"/>
          <w:szCs w:val="20"/>
        </w:rPr>
        <w:t>4.1</w:t>
      </w:r>
      <w:r w:rsidRPr="007505B3">
        <w:rPr>
          <w:rFonts w:ascii="Arial" w:hAnsi="Arial" w:cs="Arial"/>
          <w:sz w:val="20"/>
          <w:szCs w:val="20"/>
        </w:rPr>
        <w:t xml:space="preserve"> – </w:t>
      </w:r>
      <w:r w:rsidR="004E029D">
        <w:rPr>
          <w:rFonts w:ascii="Arial" w:hAnsi="Arial" w:cs="Arial"/>
          <w:b/>
          <w:sz w:val="20"/>
          <w:szCs w:val="20"/>
        </w:rPr>
        <w:t xml:space="preserve">PRAZO, CONDIÇÕES </w:t>
      </w:r>
      <w:r w:rsidR="009E2C04" w:rsidRPr="009E2C04">
        <w:rPr>
          <w:rFonts w:ascii="Arial" w:hAnsi="Arial" w:cs="Arial"/>
          <w:b/>
          <w:sz w:val="20"/>
          <w:szCs w:val="20"/>
        </w:rPr>
        <w:t>E LOCAL DE ENTREGA:</w:t>
      </w:r>
    </w:p>
    <w:p w:rsidR="009E2C04" w:rsidRPr="0014077A" w:rsidRDefault="009E2C04" w:rsidP="00B37910">
      <w:pPr>
        <w:spacing w:after="240" w:line="276" w:lineRule="auto"/>
        <w:ind w:left="567"/>
        <w:jc w:val="both"/>
        <w:rPr>
          <w:rFonts w:ascii="Arial" w:hAnsi="Arial" w:cs="Arial"/>
          <w:b/>
          <w:sz w:val="20"/>
          <w:szCs w:val="20"/>
        </w:rPr>
      </w:pPr>
      <w:r w:rsidRPr="00F06D70">
        <w:rPr>
          <w:rFonts w:ascii="Arial" w:hAnsi="Arial" w:cs="Arial"/>
          <w:b/>
          <w:sz w:val="20"/>
          <w:szCs w:val="20"/>
        </w:rPr>
        <w:t>a)</w:t>
      </w:r>
      <w:r>
        <w:rPr>
          <w:rFonts w:ascii="Arial" w:hAnsi="Arial" w:cs="Arial"/>
          <w:sz w:val="20"/>
          <w:szCs w:val="20"/>
        </w:rPr>
        <w:t xml:space="preserve"> </w:t>
      </w:r>
      <w:r w:rsidRPr="0014077A">
        <w:rPr>
          <w:rFonts w:ascii="Arial" w:hAnsi="Arial" w:cs="Arial"/>
          <w:b/>
          <w:sz w:val="20"/>
          <w:szCs w:val="20"/>
        </w:rPr>
        <w:t>O prazo de entrega do material deverá ser de no máximo 10 dias a partir do recebimento da nota de empenho.</w:t>
      </w:r>
    </w:p>
    <w:p w:rsidR="00753588" w:rsidRDefault="009E2C04" w:rsidP="00B37910">
      <w:pPr>
        <w:spacing w:after="240" w:line="276" w:lineRule="auto"/>
        <w:ind w:left="567"/>
        <w:jc w:val="both"/>
        <w:rPr>
          <w:rFonts w:ascii="Arial" w:hAnsi="Arial" w:cs="Arial"/>
          <w:sz w:val="20"/>
          <w:szCs w:val="20"/>
        </w:rPr>
      </w:pPr>
      <w:r w:rsidRPr="000A68C4">
        <w:rPr>
          <w:rFonts w:ascii="Arial" w:hAnsi="Arial" w:cs="Arial"/>
          <w:b/>
          <w:sz w:val="20"/>
          <w:szCs w:val="20"/>
        </w:rPr>
        <w:t>b) Local para entrega:</w:t>
      </w:r>
      <w:r w:rsidRPr="009E2C04">
        <w:rPr>
          <w:rFonts w:ascii="Arial" w:hAnsi="Arial" w:cs="Arial"/>
          <w:sz w:val="20"/>
          <w:szCs w:val="20"/>
        </w:rPr>
        <w:t xml:space="preserve"> </w:t>
      </w:r>
    </w:p>
    <w:p w:rsidR="009E2C04" w:rsidRDefault="009E2C04" w:rsidP="00B37910">
      <w:pPr>
        <w:pStyle w:val="PargrafodaLista"/>
        <w:numPr>
          <w:ilvl w:val="0"/>
          <w:numId w:val="33"/>
        </w:numPr>
        <w:spacing w:after="240" w:line="276" w:lineRule="auto"/>
        <w:ind w:left="1418" w:hanging="567"/>
        <w:jc w:val="both"/>
        <w:rPr>
          <w:rFonts w:ascii="Arial" w:hAnsi="Arial" w:cs="Arial"/>
          <w:sz w:val="20"/>
          <w:szCs w:val="20"/>
        </w:rPr>
      </w:pPr>
      <w:r w:rsidRPr="00753588">
        <w:rPr>
          <w:rFonts w:ascii="Arial" w:hAnsi="Arial" w:cs="Arial"/>
          <w:b/>
          <w:sz w:val="20"/>
          <w:szCs w:val="20"/>
        </w:rPr>
        <w:t>Almoxarifado Central da UFMS</w:t>
      </w:r>
      <w:r w:rsidRPr="00753588">
        <w:rPr>
          <w:rFonts w:ascii="Arial" w:hAnsi="Arial" w:cs="Arial"/>
          <w:sz w:val="20"/>
          <w:szCs w:val="20"/>
        </w:rPr>
        <w:t xml:space="preserve"> – </w:t>
      </w:r>
      <w:r w:rsidR="00753588" w:rsidRPr="00753588">
        <w:rPr>
          <w:rFonts w:ascii="Arial" w:hAnsi="Arial" w:cs="Arial"/>
          <w:b/>
          <w:sz w:val="20"/>
          <w:szCs w:val="20"/>
        </w:rPr>
        <w:t xml:space="preserve">Coordenadoria de Gestão de Materiais - </w:t>
      </w:r>
      <w:r w:rsidRPr="00753588">
        <w:rPr>
          <w:rFonts w:ascii="Arial" w:hAnsi="Arial" w:cs="Arial"/>
          <w:sz w:val="20"/>
          <w:szCs w:val="20"/>
        </w:rPr>
        <w:t>Av. Senador Filinto Muller, 155</w:t>
      </w:r>
      <w:r w:rsidR="00753588">
        <w:rPr>
          <w:rFonts w:ascii="Arial" w:hAnsi="Arial" w:cs="Arial"/>
          <w:sz w:val="20"/>
          <w:szCs w:val="20"/>
        </w:rPr>
        <w:t xml:space="preserve">5 – Fundos - Campo Grande / MS - </w:t>
      </w:r>
      <w:r w:rsidRPr="00753588">
        <w:rPr>
          <w:rFonts w:ascii="Arial" w:hAnsi="Arial" w:cs="Arial"/>
          <w:sz w:val="20"/>
          <w:szCs w:val="20"/>
        </w:rPr>
        <w:t>CEP 79074-460</w:t>
      </w:r>
      <w:r w:rsidR="00753588">
        <w:rPr>
          <w:rFonts w:ascii="Arial" w:hAnsi="Arial" w:cs="Arial"/>
          <w:sz w:val="20"/>
          <w:szCs w:val="20"/>
        </w:rPr>
        <w:t xml:space="preserve">, </w:t>
      </w:r>
      <w:r w:rsidR="00567DD9" w:rsidRPr="00567DD9">
        <w:rPr>
          <w:rFonts w:ascii="Arial" w:hAnsi="Arial" w:cs="Arial"/>
          <w:sz w:val="20"/>
          <w:szCs w:val="20"/>
        </w:rPr>
        <w:t>07h30min às 1</w:t>
      </w:r>
      <w:r w:rsidR="00FA1322">
        <w:rPr>
          <w:rFonts w:ascii="Arial" w:hAnsi="Arial" w:cs="Arial"/>
          <w:sz w:val="20"/>
          <w:szCs w:val="20"/>
        </w:rPr>
        <w:t>0</w:t>
      </w:r>
      <w:r w:rsidR="00567DD9" w:rsidRPr="00567DD9">
        <w:rPr>
          <w:rFonts w:ascii="Arial" w:hAnsi="Arial" w:cs="Arial"/>
          <w:sz w:val="20"/>
          <w:szCs w:val="20"/>
        </w:rPr>
        <w:t>h</w:t>
      </w:r>
      <w:r w:rsidR="00FA1322">
        <w:rPr>
          <w:rFonts w:ascii="Arial" w:hAnsi="Arial" w:cs="Arial"/>
          <w:sz w:val="20"/>
          <w:szCs w:val="20"/>
        </w:rPr>
        <w:t>3</w:t>
      </w:r>
      <w:r w:rsidR="00567DD9" w:rsidRPr="00567DD9">
        <w:rPr>
          <w:rFonts w:ascii="Arial" w:hAnsi="Arial" w:cs="Arial"/>
          <w:sz w:val="20"/>
          <w:szCs w:val="20"/>
        </w:rPr>
        <w:t>0min e das 13h30min às 1</w:t>
      </w:r>
      <w:r w:rsidR="00FA1322">
        <w:rPr>
          <w:rFonts w:ascii="Arial" w:hAnsi="Arial" w:cs="Arial"/>
          <w:sz w:val="20"/>
          <w:szCs w:val="20"/>
        </w:rPr>
        <w:t>6</w:t>
      </w:r>
      <w:r w:rsidR="00567DD9" w:rsidRPr="00567DD9">
        <w:rPr>
          <w:rFonts w:ascii="Arial" w:hAnsi="Arial" w:cs="Arial"/>
          <w:sz w:val="20"/>
          <w:szCs w:val="20"/>
        </w:rPr>
        <w:t>h</w:t>
      </w:r>
      <w:r w:rsidR="00FA1322">
        <w:rPr>
          <w:rFonts w:ascii="Arial" w:hAnsi="Arial" w:cs="Arial"/>
          <w:sz w:val="20"/>
          <w:szCs w:val="20"/>
        </w:rPr>
        <w:t>3</w:t>
      </w:r>
      <w:r w:rsidR="00567DD9" w:rsidRPr="00567DD9">
        <w:rPr>
          <w:rFonts w:ascii="Arial" w:hAnsi="Arial" w:cs="Arial"/>
          <w:sz w:val="20"/>
          <w:szCs w:val="20"/>
        </w:rPr>
        <w:t>0min, em dia útil</w:t>
      </w:r>
      <w:r w:rsidRPr="00753588">
        <w:rPr>
          <w:rFonts w:ascii="Arial" w:hAnsi="Arial" w:cs="Arial"/>
          <w:sz w:val="20"/>
          <w:szCs w:val="20"/>
        </w:rPr>
        <w:t>.</w:t>
      </w:r>
    </w:p>
    <w:p w:rsidR="00A15993" w:rsidRDefault="00A15993" w:rsidP="00B37910">
      <w:pPr>
        <w:pStyle w:val="PargrafodaLista"/>
        <w:spacing w:after="240" w:line="276" w:lineRule="auto"/>
        <w:ind w:left="1418"/>
        <w:jc w:val="both"/>
        <w:rPr>
          <w:rFonts w:ascii="Arial" w:hAnsi="Arial" w:cs="Arial"/>
          <w:sz w:val="20"/>
          <w:szCs w:val="20"/>
        </w:rPr>
      </w:pPr>
    </w:p>
    <w:p w:rsidR="00753588" w:rsidRPr="00753588" w:rsidRDefault="00753588" w:rsidP="00B37910">
      <w:pPr>
        <w:pStyle w:val="PargrafodaLista"/>
        <w:numPr>
          <w:ilvl w:val="0"/>
          <w:numId w:val="33"/>
        </w:numPr>
        <w:spacing w:after="240" w:line="276" w:lineRule="auto"/>
        <w:ind w:left="1418" w:hanging="567"/>
        <w:jc w:val="both"/>
        <w:rPr>
          <w:rFonts w:ascii="Arial" w:hAnsi="Arial" w:cs="Arial"/>
          <w:b/>
          <w:sz w:val="20"/>
          <w:szCs w:val="20"/>
        </w:rPr>
      </w:pPr>
      <w:r w:rsidRPr="00753588">
        <w:rPr>
          <w:rFonts w:ascii="Arial" w:hAnsi="Arial" w:cs="Arial"/>
          <w:b/>
          <w:sz w:val="20"/>
          <w:szCs w:val="20"/>
        </w:rPr>
        <w:t>UASG 112408 – HOSPITAL DAS FORÇAS ARMADAS</w:t>
      </w:r>
    </w:p>
    <w:p w:rsidR="00753588" w:rsidRPr="00753588" w:rsidRDefault="00753588" w:rsidP="00B37910">
      <w:pPr>
        <w:pStyle w:val="PargrafodaLista"/>
        <w:spacing w:after="240" w:line="276" w:lineRule="auto"/>
        <w:ind w:left="1418"/>
        <w:jc w:val="both"/>
        <w:rPr>
          <w:rFonts w:ascii="Arial" w:hAnsi="Arial" w:cs="Arial"/>
          <w:sz w:val="20"/>
          <w:szCs w:val="20"/>
        </w:rPr>
      </w:pPr>
      <w:r w:rsidRPr="00753588">
        <w:rPr>
          <w:rFonts w:ascii="Arial" w:hAnsi="Arial" w:cs="Arial"/>
          <w:sz w:val="20"/>
          <w:szCs w:val="20"/>
        </w:rPr>
        <w:t xml:space="preserve">Estrada Contorno do Bosque S/Nº, bairro Sudoeste, Brasília-DF, </w:t>
      </w:r>
    </w:p>
    <w:p w:rsidR="00753588" w:rsidRPr="00753588" w:rsidRDefault="00753588" w:rsidP="00B37910">
      <w:pPr>
        <w:pStyle w:val="PargrafodaLista"/>
        <w:spacing w:after="240" w:line="276" w:lineRule="auto"/>
        <w:ind w:left="1418"/>
        <w:jc w:val="both"/>
        <w:rPr>
          <w:rFonts w:ascii="Arial" w:hAnsi="Arial" w:cs="Arial"/>
          <w:sz w:val="20"/>
          <w:szCs w:val="20"/>
        </w:rPr>
      </w:pPr>
      <w:r w:rsidRPr="00753588">
        <w:rPr>
          <w:rFonts w:ascii="Arial" w:hAnsi="Arial" w:cs="Arial"/>
          <w:sz w:val="20"/>
          <w:szCs w:val="20"/>
        </w:rPr>
        <w:t>CEP 70658-900, das 7h às 12h e das 13h às 15h, de segunda a sexta-feira.</w:t>
      </w:r>
    </w:p>
    <w:p w:rsidR="009E2C04" w:rsidRPr="007505B3" w:rsidRDefault="009E2C04" w:rsidP="00B37910">
      <w:pPr>
        <w:spacing w:after="240" w:line="276" w:lineRule="auto"/>
        <w:ind w:left="567"/>
        <w:jc w:val="both"/>
        <w:rPr>
          <w:rFonts w:ascii="Arial" w:hAnsi="Arial" w:cs="Arial"/>
          <w:sz w:val="20"/>
          <w:szCs w:val="20"/>
        </w:rPr>
      </w:pPr>
      <w:r w:rsidRPr="00F06D70">
        <w:rPr>
          <w:rFonts w:ascii="Arial" w:hAnsi="Arial" w:cs="Arial"/>
          <w:b/>
          <w:sz w:val="20"/>
          <w:szCs w:val="20"/>
        </w:rPr>
        <w:t>c)</w:t>
      </w:r>
      <w:r>
        <w:rPr>
          <w:rFonts w:ascii="Arial" w:hAnsi="Arial" w:cs="Arial"/>
          <w:sz w:val="20"/>
          <w:szCs w:val="20"/>
        </w:rPr>
        <w:t xml:space="preserve"> </w:t>
      </w:r>
      <w:r w:rsidRPr="009E2C04">
        <w:rPr>
          <w:rFonts w:ascii="Arial" w:hAnsi="Arial" w:cs="Arial"/>
          <w:sz w:val="20"/>
          <w:szCs w:val="20"/>
        </w:rPr>
        <w:t>Os bens devem ser preferencialmente, entregues acondicionados em embalagem individual adequada, com o menor volume possível, que utilize materiais recicláveis, de forma a garantir a máxima proteção durante o transporte e o armazenamento.</w:t>
      </w:r>
    </w:p>
    <w:p w:rsidR="009D3743" w:rsidRDefault="009D3743" w:rsidP="00B37910">
      <w:pPr>
        <w:spacing w:after="240" w:line="276" w:lineRule="auto"/>
        <w:jc w:val="both"/>
        <w:rPr>
          <w:rFonts w:ascii="Arial" w:hAnsi="Arial" w:cs="Arial"/>
          <w:sz w:val="20"/>
          <w:szCs w:val="20"/>
        </w:rPr>
      </w:pPr>
      <w:r w:rsidRPr="007505B3">
        <w:rPr>
          <w:rFonts w:ascii="Arial" w:hAnsi="Arial" w:cs="Arial"/>
          <w:b/>
          <w:sz w:val="20"/>
          <w:szCs w:val="20"/>
        </w:rPr>
        <w:t>4.2</w:t>
      </w:r>
      <w:r w:rsidRPr="007505B3">
        <w:rPr>
          <w:rFonts w:ascii="Arial" w:hAnsi="Arial" w:cs="Arial"/>
          <w:sz w:val="20"/>
          <w:szCs w:val="20"/>
        </w:rPr>
        <w:t xml:space="preserve"> –</w:t>
      </w:r>
      <w:r w:rsidR="000A68C4">
        <w:rPr>
          <w:rFonts w:ascii="Arial" w:hAnsi="Arial" w:cs="Arial"/>
          <w:sz w:val="20"/>
          <w:szCs w:val="20"/>
        </w:rPr>
        <w:t xml:space="preserve"> </w:t>
      </w:r>
      <w:r w:rsidR="000A68C4" w:rsidRPr="000A68C4">
        <w:rPr>
          <w:rFonts w:ascii="Arial" w:hAnsi="Arial" w:cs="Arial"/>
          <w:sz w:val="20"/>
          <w:szCs w:val="20"/>
        </w:rPr>
        <w:t>Prazo de validade da ata: 12 meses.</w:t>
      </w:r>
    </w:p>
    <w:p w:rsidR="004E029D" w:rsidRPr="007505B3" w:rsidRDefault="004E029D" w:rsidP="00B37910">
      <w:pPr>
        <w:spacing w:after="240" w:line="276" w:lineRule="auto"/>
        <w:jc w:val="both"/>
        <w:rPr>
          <w:rFonts w:ascii="Arial" w:hAnsi="Arial" w:cs="Arial"/>
          <w:sz w:val="20"/>
          <w:szCs w:val="20"/>
        </w:rPr>
      </w:pPr>
      <w:r w:rsidRPr="004E029D">
        <w:rPr>
          <w:rFonts w:ascii="Arial" w:hAnsi="Arial" w:cs="Arial"/>
          <w:b/>
          <w:sz w:val="20"/>
          <w:szCs w:val="20"/>
        </w:rPr>
        <w:t>4.3</w:t>
      </w:r>
      <w:r w:rsidRPr="004E029D">
        <w:rPr>
          <w:rFonts w:ascii="Arial" w:hAnsi="Arial" w:cs="Arial"/>
          <w:sz w:val="20"/>
          <w:szCs w:val="20"/>
        </w:rPr>
        <w:t xml:space="preserve"> - Os materiais serão aceitos e pagos somente após as constatações de suas características, consoante às ofertas e das condições de uso, bem como da aceitabilidade, podendo ser solicitadas substituições, conforme preceitos estabelecidos no Código de Defesa do Consumidor.</w:t>
      </w:r>
    </w:p>
    <w:p w:rsidR="00F06D70" w:rsidRPr="00F06D70" w:rsidRDefault="004E029D" w:rsidP="00B37910">
      <w:pPr>
        <w:spacing w:after="240" w:line="276" w:lineRule="auto"/>
        <w:jc w:val="both"/>
        <w:rPr>
          <w:rFonts w:ascii="Arial" w:hAnsi="Arial" w:cs="Arial"/>
          <w:b/>
          <w:sz w:val="20"/>
          <w:szCs w:val="20"/>
        </w:rPr>
      </w:pPr>
      <w:r>
        <w:rPr>
          <w:rFonts w:ascii="Arial" w:hAnsi="Arial" w:cs="Arial"/>
          <w:b/>
          <w:sz w:val="20"/>
          <w:szCs w:val="20"/>
        </w:rPr>
        <w:t>4.4</w:t>
      </w:r>
      <w:r w:rsidR="00F06D70">
        <w:rPr>
          <w:rFonts w:ascii="Arial" w:hAnsi="Arial" w:cs="Arial"/>
          <w:b/>
          <w:sz w:val="20"/>
          <w:szCs w:val="20"/>
        </w:rPr>
        <w:t xml:space="preserve"> - </w:t>
      </w:r>
      <w:r w:rsidR="00F06D70" w:rsidRPr="00F06D70">
        <w:rPr>
          <w:rFonts w:ascii="Arial" w:hAnsi="Arial" w:cs="Arial"/>
          <w:b/>
          <w:sz w:val="20"/>
          <w:szCs w:val="20"/>
        </w:rPr>
        <w:t>Atestado de capacidade técnica, compatível com a quantidade e natureza dos itens objeto da licitação.</w:t>
      </w:r>
    </w:p>
    <w:p w:rsidR="00F06D70" w:rsidRDefault="00F06D70" w:rsidP="00B37910">
      <w:pPr>
        <w:spacing w:after="240" w:line="276" w:lineRule="auto"/>
        <w:jc w:val="both"/>
        <w:rPr>
          <w:rFonts w:ascii="Arial" w:hAnsi="Arial" w:cs="Arial"/>
          <w:b/>
          <w:sz w:val="20"/>
          <w:szCs w:val="20"/>
        </w:rPr>
      </w:pPr>
      <w:r>
        <w:rPr>
          <w:rFonts w:ascii="Arial" w:hAnsi="Arial" w:cs="Arial"/>
          <w:b/>
          <w:sz w:val="20"/>
          <w:szCs w:val="20"/>
        </w:rPr>
        <w:t xml:space="preserve">4.5 - </w:t>
      </w:r>
      <w:r w:rsidRPr="00F06D70">
        <w:rPr>
          <w:rFonts w:ascii="Arial" w:hAnsi="Arial" w:cs="Arial"/>
          <w:b/>
          <w:sz w:val="20"/>
          <w:szCs w:val="20"/>
        </w:rPr>
        <w:t xml:space="preserve">Cópias da Certidão de Registro de Pessoa Jurídica emitida em nome da licitante quanto de documento probatório que possui autorização ou licenciamento para funcionar emitido pelo Ministério da Saúde para comercializar e/ou fornecer material médico, ambulatorial ou hospitalar, conforme previsto no artigo 53 da Lei 6.360 de 23 de setembro de 1976 e Lei 9.782/99 – arts. </w:t>
      </w:r>
      <w:proofErr w:type="gramStart"/>
      <w:r w:rsidRPr="00F06D70">
        <w:rPr>
          <w:rFonts w:ascii="Arial" w:hAnsi="Arial" w:cs="Arial"/>
          <w:b/>
          <w:sz w:val="20"/>
          <w:szCs w:val="20"/>
        </w:rPr>
        <w:t>7º, VII</w:t>
      </w:r>
      <w:proofErr w:type="gramEnd"/>
      <w:r w:rsidRPr="00F06D70">
        <w:rPr>
          <w:rFonts w:ascii="Arial" w:hAnsi="Arial" w:cs="Arial"/>
          <w:b/>
          <w:sz w:val="20"/>
          <w:szCs w:val="20"/>
        </w:rPr>
        <w:t xml:space="preserve"> e 8º, § 1º, VI. (ANVISA) – Para o</w:t>
      </w:r>
      <w:r>
        <w:rPr>
          <w:rFonts w:ascii="Arial" w:hAnsi="Arial" w:cs="Arial"/>
          <w:b/>
          <w:sz w:val="20"/>
          <w:szCs w:val="20"/>
        </w:rPr>
        <w:t>s</w:t>
      </w:r>
      <w:r w:rsidRPr="00F06D70">
        <w:rPr>
          <w:rFonts w:ascii="Arial" w:hAnsi="Arial" w:cs="Arial"/>
          <w:b/>
          <w:sz w:val="20"/>
          <w:szCs w:val="20"/>
        </w:rPr>
        <w:t xml:space="preserve"> itens de material hospitalar exceto os itens 09, 84, 85 e 86.</w:t>
      </w:r>
    </w:p>
    <w:p w:rsidR="00F06D70" w:rsidRPr="00F06D70" w:rsidRDefault="00F06D70" w:rsidP="00B37910">
      <w:pPr>
        <w:spacing w:after="240" w:line="276" w:lineRule="auto"/>
        <w:ind w:left="567"/>
        <w:jc w:val="both"/>
        <w:rPr>
          <w:rFonts w:ascii="Arial" w:hAnsi="Arial" w:cs="Arial"/>
          <w:b/>
          <w:sz w:val="20"/>
          <w:szCs w:val="20"/>
        </w:rPr>
      </w:pPr>
      <w:r>
        <w:rPr>
          <w:rFonts w:ascii="Arial" w:hAnsi="Arial" w:cs="Arial"/>
          <w:b/>
          <w:sz w:val="20"/>
          <w:szCs w:val="20"/>
        </w:rPr>
        <w:t xml:space="preserve">4.5.1 - </w:t>
      </w:r>
      <w:r w:rsidRPr="00F06D70">
        <w:rPr>
          <w:rFonts w:ascii="Arial" w:hAnsi="Arial" w:cs="Arial"/>
          <w:b/>
          <w:sz w:val="20"/>
          <w:szCs w:val="20"/>
        </w:rPr>
        <w:t xml:space="preserve">Para o item 43, material farmacológico repete-se a exigência do item </w:t>
      </w:r>
      <w:r>
        <w:rPr>
          <w:rFonts w:ascii="Arial" w:hAnsi="Arial" w:cs="Arial"/>
          <w:b/>
          <w:sz w:val="20"/>
          <w:szCs w:val="20"/>
        </w:rPr>
        <w:t>4.5</w:t>
      </w:r>
      <w:r w:rsidRPr="00F06D70">
        <w:rPr>
          <w:rFonts w:ascii="Arial" w:hAnsi="Arial" w:cs="Arial"/>
          <w:b/>
          <w:sz w:val="20"/>
          <w:szCs w:val="20"/>
        </w:rPr>
        <w:t>.</w:t>
      </w:r>
    </w:p>
    <w:p w:rsidR="004E029D" w:rsidRPr="004E029D" w:rsidRDefault="00A166BA" w:rsidP="00B37910">
      <w:pPr>
        <w:spacing w:after="240" w:line="276" w:lineRule="auto"/>
        <w:jc w:val="both"/>
        <w:rPr>
          <w:rFonts w:ascii="Arial" w:hAnsi="Arial" w:cs="Arial"/>
          <w:b/>
          <w:sz w:val="20"/>
          <w:szCs w:val="20"/>
        </w:rPr>
      </w:pPr>
      <w:r>
        <w:rPr>
          <w:rFonts w:ascii="Arial" w:hAnsi="Arial" w:cs="Arial"/>
          <w:b/>
          <w:sz w:val="20"/>
          <w:szCs w:val="20"/>
        </w:rPr>
        <w:t xml:space="preserve">4.6 - </w:t>
      </w:r>
      <w:r w:rsidR="00F06D70" w:rsidRPr="00F06D70">
        <w:rPr>
          <w:rFonts w:ascii="Arial" w:hAnsi="Arial" w:cs="Arial"/>
          <w:b/>
          <w:sz w:val="20"/>
          <w:szCs w:val="20"/>
        </w:rPr>
        <w:t>Nos itens que contemplam materiais perfuro cortantes, é obrigatório o cumprimento da portaria NR 32 e Portaria do Ministério de Estado do Trabalho e Emprego nº 1.748 de 30/08/2011. – Para os itens 12 a 18 e 94 a 115.</w:t>
      </w:r>
    </w:p>
    <w:p w:rsidR="004E029D" w:rsidRPr="004E029D" w:rsidRDefault="004E029D" w:rsidP="00B37910">
      <w:pPr>
        <w:spacing w:after="240" w:line="276" w:lineRule="auto"/>
        <w:jc w:val="both"/>
        <w:rPr>
          <w:rFonts w:ascii="Arial" w:hAnsi="Arial" w:cs="Arial"/>
          <w:b/>
          <w:sz w:val="20"/>
          <w:szCs w:val="20"/>
        </w:rPr>
      </w:pPr>
      <w:r w:rsidRPr="004E029D">
        <w:rPr>
          <w:rFonts w:ascii="Arial" w:hAnsi="Arial" w:cs="Arial"/>
          <w:b/>
          <w:sz w:val="20"/>
          <w:szCs w:val="20"/>
        </w:rPr>
        <w:t>4.</w:t>
      </w:r>
      <w:r w:rsidR="001C11E4">
        <w:rPr>
          <w:rFonts w:ascii="Arial" w:hAnsi="Arial" w:cs="Arial"/>
          <w:b/>
          <w:sz w:val="20"/>
          <w:szCs w:val="20"/>
        </w:rPr>
        <w:t>7</w:t>
      </w:r>
      <w:r w:rsidRPr="004E029D">
        <w:rPr>
          <w:rFonts w:ascii="Arial" w:hAnsi="Arial" w:cs="Arial"/>
          <w:b/>
          <w:sz w:val="20"/>
          <w:szCs w:val="20"/>
        </w:rPr>
        <w:t xml:space="preserve"> - </w:t>
      </w:r>
      <w:r w:rsidRPr="004E029D">
        <w:rPr>
          <w:rFonts w:ascii="Arial" w:hAnsi="Arial" w:cs="Arial"/>
          <w:sz w:val="20"/>
          <w:szCs w:val="20"/>
        </w:rPr>
        <w:t>No caso de esgotamento de mercado do material ofertado na ocasião da licitação, ou a adjudicatária estiver com dificuldades para efetuar as entregas dos mesmos, poderão ser aceitos como opções para possíveis substituições, aqueles que comprovadamente possuírem qualidades e rendimentos SUPERIORES aos ofertados.</w:t>
      </w:r>
    </w:p>
    <w:p w:rsidR="004E029D" w:rsidRPr="004E029D" w:rsidRDefault="004E029D" w:rsidP="00B37910">
      <w:pPr>
        <w:spacing w:after="240" w:line="276" w:lineRule="auto"/>
        <w:jc w:val="both"/>
        <w:rPr>
          <w:rFonts w:ascii="Arial" w:hAnsi="Arial" w:cs="Arial"/>
          <w:sz w:val="20"/>
          <w:szCs w:val="20"/>
        </w:rPr>
      </w:pPr>
      <w:r w:rsidRPr="004E029D">
        <w:rPr>
          <w:rFonts w:ascii="Arial" w:hAnsi="Arial" w:cs="Arial"/>
          <w:b/>
          <w:sz w:val="20"/>
          <w:szCs w:val="20"/>
        </w:rPr>
        <w:lastRenderedPageBreak/>
        <w:t>4.</w:t>
      </w:r>
      <w:r w:rsidR="001C11E4">
        <w:rPr>
          <w:rFonts w:ascii="Arial" w:hAnsi="Arial" w:cs="Arial"/>
          <w:b/>
          <w:sz w:val="20"/>
          <w:szCs w:val="20"/>
        </w:rPr>
        <w:t>8</w:t>
      </w:r>
      <w:r w:rsidRPr="004E029D">
        <w:rPr>
          <w:rFonts w:ascii="Arial" w:hAnsi="Arial" w:cs="Arial"/>
          <w:b/>
          <w:sz w:val="20"/>
          <w:szCs w:val="20"/>
        </w:rPr>
        <w:t xml:space="preserve"> - </w:t>
      </w:r>
      <w:r w:rsidRPr="004E029D">
        <w:rPr>
          <w:rFonts w:ascii="Arial" w:hAnsi="Arial" w:cs="Arial"/>
          <w:sz w:val="20"/>
          <w:szCs w:val="20"/>
        </w:rPr>
        <w:t>Fica terminantemente proibida a sub-rogação do compromisso pertinente ao ato licitatório, sob pena de responsabilidade civil à adjudicatária.</w:t>
      </w:r>
    </w:p>
    <w:p w:rsidR="004E029D" w:rsidRPr="004E029D" w:rsidRDefault="004E029D" w:rsidP="00B37910">
      <w:pPr>
        <w:spacing w:after="240" w:line="276" w:lineRule="auto"/>
        <w:jc w:val="both"/>
        <w:rPr>
          <w:rFonts w:ascii="Arial" w:hAnsi="Arial" w:cs="Arial"/>
          <w:sz w:val="20"/>
          <w:szCs w:val="20"/>
        </w:rPr>
      </w:pPr>
      <w:r w:rsidRPr="004E029D">
        <w:rPr>
          <w:rFonts w:ascii="Arial" w:hAnsi="Arial" w:cs="Arial"/>
          <w:b/>
          <w:sz w:val="20"/>
          <w:szCs w:val="20"/>
        </w:rPr>
        <w:t>4.</w:t>
      </w:r>
      <w:r w:rsidR="001C11E4">
        <w:rPr>
          <w:rFonts w:ascii="Arial" w:hAnsi="Arial" w:cs="Arial"/>
          <w:b/>
          <w:sz w:val="20"/>
          <w:szCs w:val="20"/>
        </w:rPr>
        <w:t>9</w:t>
      </w:r>
      <w:r w:rsidRPr="004E029D">
        <w:rPr>
          <w:rFonts w:ascii="Arial" w:hAnsi="Arial" w:cs="Arial"/>
          <w:b/>
          <w:sz w:val="20"/>
          <w:szCs w:val="20"/>
        </w:rPr>
        <w:t xml:space="preserve"> - </w:t>
      </w:r>
      <w:r w:rsidRPr="004E029D">
        <w:rPr>
          <w:rFonts w:ascii="Arial" w:hAnsi="Arial" w:cs="Arial"/>
          <w:sz w:val="20"/>
          <w:szCs w:val="20"/>
        </w:rPr>
        <w:t>Incidirão sanções e penalidades legalmente estabelecidas à adjudicatária por descumprimento das normas editalícias.</w:t>
      </w:r>
    </w:p>
    <w:p w:rsidR="004E029D" w:rsidRPr="004E029D" w:rsidRDefault="004E029D" w:rsidP="00B37910">
      <w:pPr>
        <w:spacing w:after="240" w:line="276" w:lineRule="auto"/>
        <w:jc w:val="both"/>
        <w:rPr>
          <w:rFonts w:ascii="Arial" w:hAnsi="Arial" w:cs="Arial"/>
          <w:b/>
          <w:sz w:val="20"/>
          <w:szCs w:val="20"/>
        </w:rPr>
      </w:pPr>
      <w:r w:rsidRPr="004E029D">
        <w:rPr>
          <w:rFonts w:ascii="Arial" w:hAnsi="Arial" w:cs="Arial"/>
          <w:b/>
          <w:sz w:val="20"/>
          <w:szCs w:val="20"/>
        </w:rPr>
        <w:t>4.1</w:t>
      </w:r>
      <w:r w:rsidR="001C11E4">
        <w:rPr>
          <w:rFonts w:ascii="Arial" w:hAnsi="Arial" w:cs="Arial"/>
          <w:b/>
          <w:sz w:val="20"/>
          <w:szCs w:val="20"/>
        </w:rPr>
        <w:t>0</w:t>
      </w:r>
      <w:r w:rsidRPr="004E029D">
        <w:rPr>
          <w:rFonts w:ascii="Arial" w:hAnsi="Arial" w:cs="Arial"/>
          <w:b/>
          <w:sz w:val="20"/>
          <w:szCs w:val="20"/>
        </w:rPr>
        <w:t xml:space="preserve"> – Recebimento provisório:</w:t>
      </w:r>
    </w:p>
    <w:p w:rsidR="004E029D" w:rsidRPr="001C11E4" w:rsidRDefault="004E029D" w:rsidP="00B37910">
      <w:pPr>
        <w:spacing w:after="240" w:line="276" w:lineRule="auto"/>
        <w:ind w:left="709"/>
        <w:jc w:val="both"/>
        <w:rPr>
          <w:rFonts w:ascii="Arial" w:hAnsi="Arial" w:cs="Arial"/>
          <w:sz w:val="20"/>
          <w:szCs w:val="20"/>
        </w:rPr>
      </w:pPr>
      <w:r w:rsidRPr="001C11E4">
        <w:rPr>
          <w:rFonts w:ascii="Arial" w:hAnsi="Arial" w:cs="Arial"/>
          <w:sz w:val="20"/>
          <w:szCs w:val="20"/>
        </w:rPr>
        <w:t>a)</w:t>
      </w:r>
      <w:r w:rsidR="001C11E4">
        <w:rPr>
          <w:rFonts w:ascii="Arial" w:hAnsi="Arial" w:cs="Arial"/>
          <w:sz w:val="20"/>
          <w:szCs w:val="20"/>
        </w:rPr>
        <w:t xml:space="preserve"> </w:t>
      </w:r>
      <w:r w:rsidRPr="001C11E4">
        <w:rPr>
          <w:rFonts w:ascii="Arial" w:hAnsi="Arial" w:cs="Arial"/>
          <w:sz w:val="20"/>
          <w:szCs w:val="20"/>
        </w:rPr>
        <w:t>O objeto deverá ser entregue pela Contratada, rigorosamente conforme descrito na especificação, deste Termo, conforme o quantitativo da Nota de Empenho, dentro do prazo estabelecido pela CONTRATANTE;</w:t>
      </w:r>
    </w:p>
    <w:p w:rsidR="004E029D" w:rsidRPr="001C11E4" w:rsidRDefault="004E029D" w:rsidP="00B37910">
      <w:pPr>
        <w:spacing w:after="240" w:line="276" w:lineRule="auto"/>
        <w:ind w:left="709"/>
        <w:jc w:val="both"/>
        <w:rPr>
          <w:rFonts w:ascii="Arial" w:hAnsi="Arial" w:cs="Arial"/>
          <w:sz w:val="20"/>
          <w:szCs w:val="20"/>
        </w:rPr>
      </w:pPr>
      <w:r w:rsidRPr="001C11E4">
        <w:rPr>
          <w:rFonts w:ascii="Arial" w:hAnsi="Arial" w:cs="Arial"/>
          <w:sz w:val="20"/>
          <w:szCs w:val="20"/>
        </w:rPr>
        <w:t>b)</w:t>
      </w:r>
      <w:r w:rsidR="001C11E4">
        <w:rPr>
          <w:rFonts w:ascii="Arial" w:hAnsi="Arial" w:cs="Arial"/>
          <w:sz w:val="20"/>
          <w:szCs w:val="20"/>
        </w:rPr>
        <w:t xml:space="preserve"> </w:t>
      </w:r>
      <w:r w:rsidRPr="001C11E4">
        <w:rPr>
          <w:rFonts w:ascii="Arial" w:hAnsi="Arial" w:cs="Arial"/>
          <w:sz w:val="20"/>
          <w:szCs w:val="20"/>
        </w:rPr>
        <w:t>O servidor recebedor</w:t>
      </w:r>
      <w:proofErr w:type="gramStart"/>
      <w:r w:rsidRPr="001C11E4">
        <w:rPr>
          <w:rFonts w:ascii="Arial" w:hAnsi="Arial" w:cs="Arial"/>
          <w:sz w:val="20"/>
          <w:szCs w:val="20"/>
        </w:rPr>
        <w:t>, limitar-se-á</w:t>
      </w:r>
      <w:proofErr w:type="gramEnd"/>
      <w:r w:rsidRPr="001C11E4">
        <w:rPr>
          <w:rFonts w:ascii="Arial" w:hAnsi="Arial" w:cs="Arial"/>
          <w:sz w:val="20"/>
          <w:szCs w:val="20"/>
        </w:rPr>
        <w:t xml:space="preserve"> a verificar a sua conformidade com o discriminado na Nota Fiscal, fazendo constar na mesma a data de recebimento, se for o caso, as irregularidades observadas;</w:t>
      </w:r>
    </w:p>
    <w:p w:rsidR="004E029D" w:rsidRPr="001C11E4" w:rsidRDefault="004E029D" w:rsidP="00B37910">
      <w:pPr>
        <w:spacing w:after="240" w:line="276" w:lineRule="auto"/>
        <w:ind w:left="709"/>
        <w:jc w:val="both"/>
        <w:rPr>
          <w:rFonts w:ascii="Arial" w:hAnsi="Arial" w:cs="Arial"/>
          <w:sz w:val="20"/>
          <w:szCs w:val="20"/>
        </w:rPr>
      </w:pPr>
      <w:r w:rsidRPr="001C11E4">
        <w:rPr>
          <w:rFonts w:ascii="Arial" w:hAnsi="Arial" w:cs="Arial"/>
          <w:sz w:val="20"/>
          <w:szCs w:val="20"/>
        </w:rPr>
        <w:t>c)</w:t>
      </w:r>
      <w:r w:rsidR="001C11E4">
        <w:rPr>
          <w:rFonts w:ascii="Arial" w:hAnsi="Arial" w:cs="Arial"/>
          <w:sz w:val="20"/>
          <w:szCs w:val="20"/>
        </w:rPr>
        <w:t xml:space="preserve"> </w:t>
      </w:r>
      <w:r w:rsidRPr="001C11E4">
        <w:rPr>
          <w:rFonts w:ascii="Arial" w:hAnsi="Arial" w:cs="Arial"/>
          <w:sz w:val="20"/>
          <w:szCs w:val="20"/>
        </w:rPr>
        <w:t>A simples assinatura de servidor em canhoto de fatura ou conhecimento de transporte implica apenas recebimento provisório.</w:t>
      </w:r>
    </w:p>
    <w:p w:rsidR="004E029D" w:rsidRPr="004E029D" w:rsidRDefault="004E029D" w:rsidP="00B37910">
      <w:pPr>
        <w:spacing w:after="240" w:line="276" w:lineRule="auto"/>
        <w:jc w:val="both"/>
        <w:rPr>
          <w:rFonts w:ascii="Arial" w:hAnsi="Arial" w:cs="Arial"/>
          <w:b/>
          <w:sz w:val="20"/>
          <w:szCs w:val="20"/>
        </w:rPr>
      </w:pPr>
      <w:r w:rsidRPr="004E029D">
        <w:rPr>
          <w:rFonts w:ascii="Arial" w:hAnsi="Arial" w:cs="Arial"/>
          <w:b/>
          <w:sz w:val="20"/>
          <w:szCs w:val="20"/>
        </w:rPr>
        <w:t>4.1</w:t>
      </w:r>
      <w:r w:rsidR="001C11E4">
        <w:rPr>
          <w:rFonts w:ascii="Arial" w:hAnsi="Arial" w:cs="Arial"/>
          <w:b/>
          <w:sz w:val="20"/>
          <w:szCs w:val="20"/>
        </w:rPr>
        <w:t>1</w:t>
      </w:r>
      <w:r w:rsidRPr="004E029D">
        <w:rPr>
          <w:rFonts w:ascii="Arial" w:hAnsi="Arial" w:cs="Arial"/>
          <w:b/>
          <w:sz w:val="20"/>
          <w:szCs w:val="20"/>
        </w:rPr>
        <w:t xml:space="preserve"> – Recebimento Definitivo:</w:t>
      </w:r>
    </w:p>
    <w:p w:rsidR="004E029D" w:rsidRPr="004E029D" w:rsidRDefault="004E029D" w:rsidP="00B37910">
      <w:pPr>
        <w:spacing w:after="240" w:line="276" w:lineRule="auto"/>
        <w:ind w:left="709"/>
        <w:jc w:val="both"/>
        <w:rPr>
          <w:rFonts w:ascii="Arial" w:hAnsi="Arial" w:cs="Arial"/>
          <w:b/>
          <w:sz w:val="20"/>
          <w:szCs w:val="20"/>
        </w:rPr>
      </w:pPr>
      <w:r w:rsidRPr="004E029D">
        <w:rPr>
          <w:rFonts w:ascii="Arial" w:hAnsi="Arial" w:cs="Arial"/>
          <w:b/>
          <w:sz w:val="20"/>
          <w:szCs w:val="20"/>
        </w:rPr>
        <w:t>a)</w:t>
      </w:r>
      <w:r w:rsidR="001C11E4">
        <w:rPr>
          <w:rFonts w:ascii="Arial" w:hAnsi="Arial" w:cs="Arial"/>
          <w:b/>
          <w:sz w:val="20"/>
          <w:szCs w:val="20"/>
        </w:rPr>
        <w:t xml:space="preserve"> </w:t>
      </w:r>
      <w:r w:rsidRPr="004E029D">
        <w:rPr>
          <w:rFonts w:ascii="Arial" w:hAnsi="Arial" w:cs="Arial"/>
          <w:b/>
          <w:sz w:val="20"/>
          <w:szCs w:val="20"/>
        </w:rPr>
        <w:t>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4E029D" w:rsidRPr="004E029D" w:rsidRDefault="004E029D" w:rsidP="00B37910">
      <w:pPr>
        <w:spacing w:after="240" w:line="276" w:lineRule="auto"/>
        <w:ind w:left="709"/>
        <w:jc w:val="both"/>
        <w:rPr>
          <w:rFonts w:ascii="Arial" w:hAnsi="Arial" w:cs="Arial"/>
          <w:b/>
          <w:sz w:val="20"/>
          <w:szCs w:val="20"/>
        </w:rPr>
      </w:pPr>
      <w:r w:rsidRPr="004E029D">
        <w:rPr>
          <w:rFonts w:ascii="Arial" w:hAnsi="Arial" w:cs="Arial"/>
          <w:b/>
          <w:sz w:val="20"/>
          <w:szCs w:val="20"/>
        </w:rPr>
        <w:t>b)</w:t>
      </w:r>
      <w:r w:rsidR="001C11E4">
        <w:rPr>
          <w:rFonts w:ascii="Arial" w:hAnsi="Arial" w:cs="Arial"/>
          <w:b/>
          <w:sz w:val="20"/>
          <w:szCs w:val="20"/>
        </w:rPr>
        <w:t xml:space="preserve"> </w:t>
      </w:r>
      <w:r w:rsidRPr="004E029D">
        <w:rPr>
          <w:rFonts w:ascii="Arial" w:hAnsi="Arial" w:cs="Arial"/>
          <w:b/>
          <w:sz w:val="20"/>
          <w:szCs w:val="20"/>
        </w:rPr>
        <w:t>Caso satisfatório as verificações, o servidor atestará a efetivação da entrega do material na Nota Fiscal e a encaminhará ao setor financeiro, para fins de pagamento;</w:t>
      </w:r>
    </w:p>
    <w:p w:rsidR="004E029D" w:rsidRPr="004E029D" w:rsidRDefault="004E029D" w:rsidP="00B37910">
      <w:pPr>
        <w:spacing w:after="240" w:line="276" w:lineRule="auto"/>
        <w:ind w:left="709"/>
        <w:jc w:val="both"/>
        <w:rPr>
          <w:rFonts w:ascii="Arial" w:hAnsi="Arial" w:cs="Arial"/>
          <w:b/>
          <w:sz w:val="20"/>
          <w:szCs w:val="20"/>
        </w:rPr>
      </w:pPr>
      <w:r w:rsidRPr="004E029D">
        <w:rPr>
          <w:rFonts w:ascii="Arial" w:hAnsi="Arial" w:cs="Arial"/>
          <w:b/>
          <w:sz w:val="20"/>
          <w:szCs w:val="20"/>
        </w:rPr>
        <w:t>c)</w:t>
      </w:r>
      <w:r w:rsidR="001C11E4">
        <w:rPr>
          <w:rFonts w:ascii="Arial" w:hAnsi="Arial" w:cs="Arial"/>
          <w:b/>
          <w:sz w:val="20"/>
          <w:szCs w:val="20"/>
        </w:rPr>
        <w:t xml:space="preserve"> </w:t>
      </w:r>
      <w:r w:rsidRPr="004E029D">
        <w:rPr>
          <w:rFonts w:ascii="Arial" w:hAnsi="Arial" w:cs="Arial"/>
          <w:b/>
          <w:sz w:val="20"/>
          <w:szCs w:val="20"/>
        </w:rPr>
        <w:t>Caso insatisfatório as verificações, o material deverá ser substituído, no prazo de até 10 (dez) dias contados da comunicação formal desta Administração;</w:t>
      </w:r>
    </w:p>
    <w:p w:rsidR="004E029D" w:rsidRPr="004E029D" w:rsidRDefault="004E029D" w:rsidP="00B37910">
      <w:pPr>
        <w:spacing w:after="240" w:line="276" w:lineRule="auto"/>
        <w:ind w:left="709"/>
        <w:jc w:val="both"/>
        <w:rPr>
          <w:rFonts w:ascii="Arial" w:hAnsi="Arial" w:cs="Arial"/>
          <w:b/>
          <w:sz w:val="20"/>
          <w:szCs w:val="20"/>
        </w:rPr>
      </w:pPr>
      <w:r w:rsidRPr="004E029D">
        <w:rPr>
          <w:rFonts w:ascii="Arial" w:hAnsi="Arial" w:cs="Arial"/>
          <w:b/>
          <w:sz w:val="20"/>
          <w:szCs w:val="20"/>
        </w:rPr>
        <w:t>d)</w:t>
      </w:r>
      <w:r w:rsidR="001C11E4">
        <w:rPr>
          <w:rFonts w:ascii="Arial" w:hAnsi="Arial" w:cs="Arial"/>
          <w:b/>
          <w:sz w:val="20"/>
          <w:szCs w:val="20"/>
        </w:rPr>
        <w:t xml:space="preserve"> </w:t>
      </w:r>
      <w:r w:rsidRPr="004E029D">
        <w:rPr>
          <w:rFonts w:ascii="Arial" w:hAnsi="Arial" w:cs="Arial"/>
          <w:b/>
          <w:sz w:val="20"/>
          <w:szCs w:val="20"/>
        </w:rPr>
        <w:t>Caso a substituição não ocorra no prazo acima determinado, estará à contratada incorrendo em atraso na entrega, sujeita à aplicação de penalidades;</w:t>
      </w:r>
    </w:p>
    <w:p w:rsidR="004E029D" w:rsidRPr="004E029D" w:rsidRDefault="004E029D" w:rsidP="00B37910">
      <w:pPr>
        <w:spacing w:after="240" w:line="276" w:lineRule="auto"/>
        <w:ind w:left="709"/>
        <w:jc w:val="both"/>
        <w:rPr>
          <w:rFonts w:ascii="Arial" w:hAnsi="Arial" w:cs="Arial"/>
          <w:b/>
          <w:sz w:val="20"/>
          <w:szCs w:val="20"/>
        </w:rPr>
      </w:pPr>
      <w:r w:rsidRPr="004E029D">
        <w:rPr>
          <w:rFonts w:ascii="Arial" w:hAnsi="Arial" w:cs="Arial"/>
          <w:b/>
          <w:sz w:val="20"/>
          <w:szCs w:val="20"/>
        </w:rPr>
        <w:t>e)</w:t>
      </w:r>
      <w:r w:rsidR="001C11E4">
        <w:rPr>
          <w:rFonts w:ascii="Arial" w:hAnsi="Arial" w:cs="Arial"/>
          <w:b/>
          <w:sz w:val="20"/>
          <w:szCs w:val="20"/>
        </w:rPr>
        <w:t xml:space="preserve"> </w:t>
      </w:r>
      <w:r w:rsidRPr="004E029D">
        <w:rPr>
          <w:rFonts w:ascii="Arial" w:hAnsi="Arial" w:cs="Arial"/>
          <w:b/>
          <w:sz w:val="20"/>
          <w:szCs w:val="20"/>
        </w:rPr>
        <w:t>Os custos de substituição do material rejeitado correrão exclusivamente a expensas da Contratada.</w:t>
      </w:r>
    </w:p>
    <w:p w:rsidR="004E029D" w:rsidRPr="004E029D" w:rsidRDefault="004E029D" w:rsidP="00B37910">
      <w:pPr>
        <w:spacing w:after="240" w:line="276" w:lineRule="auto"/>
        <w:jc w:val="both"/>
        <w:rPr>
          <w:rFonts w:ascii="Arial" w:hAnsi="Arial" w:cs="Arial"/>
          <w:b/>
          <w:sz w:val="20"/>
          <w:szCs w:val="20"/>
        </w:rPr>
      </w:pPr>
      <w:r w:rsidRPr="004E029D">
        <w:rPr>
          <w:rFonts w:ascii="Arial" w:hAnsi="Arial" w:cs="Arial"/>
          <w:b/>
          <w:sz w:val="20"/>
          <w:szCs w:val="20"/>
        </w:rPr>
        <w:t>4.1</w:t>
      </w:r>
      <w:r w:rsidR="001C11E4">
        <w:rPr>
          <w:rFonts w:ascii="Arial" w:hAnsi="Arial" w:cs="Arial"/>
          <w:b/>
          <w:sz w:val="20"/>
          <w:szCs w:val="20"/>
        </w:rPr>
        <w:t>2</w:t>
      </w:r>
      <w:r w:rsidRPr="004E029D">
        <w:rPr>
          <w:rFonts w:ascii="Arial" w:hAnsi="Arial" w:cs="Arial"/>
          <w:b/>
          <w:sz w:val="20"/>
          <w:szCs w:val="20"/>
        </w:rPr>
        <w:t xml:space="preserve"> – Demais condições de fornecimento deverão estar de acordo com o que prevê o Código de Defesa do Consumidor.</w:t>
      </w:r>
    </w:p>
    <w:p w:rsidR="009D3743" w:rsidRPr="007505B3" w:rsidRDefault="009D3743" w:rsidP="00B37910">
      <w:pPr>
        <w:shd w:val="clear" w:color="auto" w:fill="D9D9D9" w:themeFill="background1" w:themeFillShade="D9"/>
        <w:spacing w:after="240" w:line="276" w:lineRule="auto"/>
        <w:jc w:val="both"/>
        <w:rPr>
          <w:rFonts w:ascii="Arial" w:hAnsi="Arial" w:cs="Arial"/>
          <w:b/>
          <w:bCs/>
          <w:sz w:val="20"/>
          <w:szCs w:val="20"/>
        </w:rPr>
      </w:pPr>
      <w:r w:rsidRPr="007505B3">
        <w:rPr>
          <w:rFonts w:ascii="Arial" w:hAnsi="Arial" w:cs="Arial"/>
          <w:bCs/>
          <w:sz w:val="20"/>
          <w:szCs w:val="20"/>
        </w:rPr>
        <w:t xml:space="preserve"> </w:t>
      </w:r>
      <w:r w:rsidRPr="00601758">
        <w:rPr>
          <w:rFonts w:ascii="Arial" w:hAnsi="Arial" w:cs="Arial"/>
          <w:b/>
          <w:bCs/>
          <w:sz w:val="20"/>
          <w:szCs w:val="20"/>
          <w:highlight w:val="lightGray"/>
        </w:rPr>
        <w:t>5 – DEVERES DA CONTRATADA E DA CONTRATANTE:</w:t>
      </w:r>
    </w:p>
    <w:p w:rsidR="009D3743" w:rsidRPr="007505B3" w:rsidRDefault="009D3743" w:rsidP="00B37910">
      <w:pPr>
        <w:autoSpaceDE w:val="0"/>
        <w:autoSpaceDN w:val="0"/>
        <w:adjustRightInd w:val="0"/>
        <w:spacing w:after="240" w:line="276" w:lineRule="auto"/>
        <w:jc w:val="both"/>
        <w:rPr>
          <w:rFonts w:ascii="Arial" w:hAnsi="Arial" w:cs="Arial"/>
          <w:b/>
          <w:color w:val="000000"/>
          <w:sz w:val="20"/>
          <w:szCs w:val="20"/>
        </w:rPr>
      </w:pPr>
      <w:r w:rsidRPr="007505B3">
        <w:rPr>
          <w:rFonts w:ascii="Arial" w:hAnsi="Arial" w:cs="Arial"/>
          <w:b/>
          <w:color w:val="000000"/>
          <w:sz w:val="20"/>
          <w:szCs w:val="20"/>
        </w:rPr>
        <w:t>5.1 - Constituem deveres da Contratada:</w:t>
      </w:r>
    </w:p>
    <w:p w:rsidR="009D3743" w:rsidRPr="007505B3" w:rsidRDefault="009D3743" w:rsidP="00B37910">
      <w:pPr>
        <w:numPr>
          <w:ilvl w:val="0"/>
          <w:numId w:val="11"/>
        </w:numPr>
        <w:autoSpaceDE w:val="0"/>
        <w:autoSpaceDN w:val="0"/>
        <w:adjustRightInd w:val="0"/>
        <w:spacing w:after="240" w:line="276" w:lineRule="auto"/>
        <w:jc w:val="both"/>
        <w:rPr>
          <w:rFonts w:ascii="Arial" w:hAnsi="Arial" w:cs="Arial"/>
          <w:color w:val="000000"/>
          <w:sz w:val="20"/>
          <w:szCs w:val="20"/>
        </w:rPr>
      </w:pPr>
      <w:r w:rsidRPr="007505B3">
        <w:rPr>
          <w:rFonts w:ascii="Arial" w:hAnsi="Arial" w:cs="Arial"/>
          <w:color w:val="000000"/>
          <w:sz w:val="20"/>
          <w:szCs w:val="20"/>
        </w:rPr>
        <w:t>Assumir inteira responsabilidade pela efetiva entrega do objeto licitado e efetuá-lo de acordo com as especificações constantes da proposta e/ou instruções deste Termo;</w:t>
      </w:r>
    </w:p>
    <w:p w:rsidR="009D3743" w:rsidRPr="007505B3" w:rsidRDefault="009D3743" w:rsidP="00B37910">
      <w:pPr>
        <w:numPr>
          <w:ilvl w:val="0"/>
          <w:numId w:val="11"/>
        </w:numPr>
        <w:autoSpaceDE w:val="0"/>
        <w:autoSpaceDN w:val="0"/>
        <w:adjustRightInd w:val="0"/>
        <w:spacing w:after="240" w:line="276" w:lineRule="auto"/>
        <w:jc w:val="both"/>
        <w:rPr>
          <w:rFonts w:ascii="Arial" w:hAnsi="Arial" w:cs="Arial"/>
          <w:color w:val="000000"/>
          <w:sz w:val="20"/>
          <w:szCs w:val="20"/>
        </w:rPr>
      </w:pPr>
      <w:r w:rsidRPr="007505B3">
        <w:rPr>
          <w:rFonts w:ascii="Arial" w:hAnsi="Arial" w:cs="Arial"/>
          <w:color w:val="000000"/>
          <w:sz w:val="20"/>
          <w:szCs w:val="20"/>
        </w:rPr>
        <w:t>Cumprir fielmente o presente, de modo que no prazo estabelecido, o objeto contratado seja entregue;</w:t>
      </w:r>
    </w:p>
    <w:p w:rsidR="009D3743" w:rsidRPr="007505B3" w:rsidRDefault="009D3743" w:rsidP="00B37910">
      <w:pPr>
        <w:numPr>
          <w:ilvl w:val="0"/>
          <w:numId w:val="11"/>
        </w:numPr>
        <w:autoSpaceDE w:val="0"/>
        <w:autoSpaceDN w:val="0"/>
        <w:adjustRightInd w:val="0"/>
        <w:spacing w:after="240" w:line="276" w:lineRule="auto"/>
        <w:jc w:val="both"/>
        <w:rPr>
          <w:rFonts w:ascii="Arial" w:hAnsi="Arial" w:cs="Arial"/>
          <w:color w:val="000000"/>
          <w:sz w:val="20"/>
          <w:szCs w:val="20"/>
        </w:rPr>
      </w:pPr>
      <w:r w:rsidRPr="007505B3">
        <w:rPr>
          <w:rFonts w:ascii="Arial" w:hAnsi="Arial" w:cs="Arial"/>
          <w:color w:val="000000"/>
          <w:sz w:val="20"/>
          <w:szCs w:val="20"/>
        </w:rPr>
        <w:lastRenderedPageBreak/>
        <w:t>Assumir, ainda a responsabilidade pelos encargos fiscais, sociais, previdenciários e outros decorrentes da contratação;</w:t>
      </w:r>
    </w:p>
    <w:p w:rsidR="009D3743" w:rsidRPr="007505B3" w:rsidRDefault="009D3743" w:rsidP="00B37910">
      <w:pPr>
        <w:numPr>
          <w:ilvl w:val="0"/>
          <w:numId w:val="11"/>
        </w:numPr>
        <w:autoSpaceDE w:val="0"/>
        <w:autoSpaceDN w:val="0"/>
        <w:adjustRightInd w:val="0"/>
        <w:spacing w:after="240" w:line="276" w:lineRule="auto"/>
        <w:jc w:val="both"/>
        <w:rPr>
          <w:rFonts w:ascii="Arial" w:hAnsi="Arial" w:cs="Arial"/>
          <w:color w:val="000000"/>
          <w:sz w:val="20"/>
          <w:szCs w:val="20"/>
        </w:rPr>
      </w:pPr>
      <w:r w:rsidRPr="007505B3">
        <w:rPr>
          <w:rFonts w:ascii="Arial" w:hAnsi="Arial" w:cs="Arial"/>
          <w:color w:val="000000"/>
          <w:sz w:val="20"/>
          <w:szCs w:val="20"/>
        </w:rPr>
        <w:t xml:space="preserve">Recolher aos cofres públicos conforme lhe seja instruído na oportunidade, as importâncias referente às multas que lhe forem aplicadas ou às indenizações devidas, </w:t>
      </w:r>
      <w:proofErr w:type="gramStart"/>
      <w:r w:rsidRPr="007505B3">
        <w:rPr>
          <w:rFonts w:ascii="Arial" w:hAnsi="Arial" w:cs="Arial"/>
          <w:color w:val="000000"/>
          <w:sz w:val="20"/>
          <w:szCs w:val="20"/>
        </w:rPr>
        <w:t>sob pena</w:t>
      </w:r>
      <w:proofErr w:type="gramEnd"/>
      <w:r w:rsidRPr="007505B3">
        <w:rPr>
          <w:rFonts w:ascii="Arial" w:hAnsi="Arial" w:cs="Arial"/>
          <w:color w:val="000000"/>
          <w:sz w:val="20"/>
          <w:szCs w:val="20"/>
        </w:rPr>
        <w:t xml:space="preserve"> de serem descontadas do pagamento de sua fatura; </w:t>
      </w:r>
    </w:p>
    <w:p w:rsidR="004E029D" w:rsidRDefault="004E029D" w:rsidP="00B37910">
      <w:pPr>
        <w:numPr>
          <w:ilvl w:val="0"/>
          <w:numId w:val="11"/>
        </w:numPr>
        <w:autoSpaceDE w:val="0"/>
        <w:autoSpaceDN w:val="0"/>
        <w:adjustRightInd w:val="0"/>
        <w:spacing w:after="240" w:line="276" w:lineRule="auto"/>
        <w:jc w:val="both"/>
        <w:rPr>
          <w:rFonts w:ascii="Arial" w:hAnsi="Arial" w:cs="Arial"/>
          <w:color w:val="000000"/>
          <w:sz w:val="20"/>
          <w:szCs w:val="20"/>
        </w:rPr>
      </w:pPr>
      <w:r w:rsidRPr="004E029D">
        <w:rPr>
          <w:rFonts w:ascii="Arial" w:hAnsi="Arial" w:cs="Arial"/>
          <w:color w:val="000000"/>
          <w:sz w:val="20"/>
          <w:szCs w:val="20"/>
        </w:rPr>
        <w:t xml:space="preserve">Substituir, no prazo máximo de 10 (dez) dias, os produtos que não estiver apto para consumo sem nenhuma despesa para a Administração, sem prejuízo das sanções cabíveis, os produtos que apresentarem vícios ou defeitos ocultos que o tornem impróprio ao uso a que é destinado, sem nenhuma despesa para a Administração; </w:t>
      </w:r>
      <w:proofErr w:type="gramStart"/>
      <w:r w:rsidRPr="004E029D">
        <w:rPr>
          <w:rFonts w:ascii="Arial" w:hAnsi="Arial" w:cs="Arial"/>
          <w:color w:val="000000"/>
          <w:sz w:val="20"/>
          <w:szCs w:val="20"/>
        </w:rPr>
        <w:t>e</w:t>
      </w:r>
      <w:proofErr w:type="gramEnd"/>
    </w:p>
    <w:p w:rsidR="004E029D" w:rsidRDefault="009D3743" w:rsidP="00B37910">
      <w:pPr>
        <w:numPr>
          <w:ilvl w:val="0"/>
          <w:numId w:val="11"/>
        </w:numPr>
        <w:autoSpaceDE w:val="0"/>
        <w:autoSpaceDN w:val="0"/>
        <w:adjustRightInd w:val="0"/>
        <w:spacing w:after="240" w:line="276" w:lineRule="auto"/>
        <w:jc w:val="both"/>
        <w:rPr>
          <w:rFonts w:ascii="Arial" w:hAnsi="Arial" w:cs="Arial"/>
          <w:color w:val="000000"/>
          <w:sz w:val="20"/>
          <w:szCs w:val="20"/>
        </w:rPr>
      </w:pPr>
      <w:r w:rsidRPr="004E029D">
        <w:rPr>
          <w:rFonts w:ascii="Arial" w:hAnsi="Arial" w:cs="Arial"/>
          <w:color w:val="000000"/>
          <w:sz w:val="20"/>
          <w:szCs w:val="20"/>
        </w:rPr>
        <w:t>Manter todas as condições exigidas no certame licitatório.</w:t>
      </w:r>
    </w:p>
    <w:p w:rsidR="004D60AF" w:rsidRPr="004D60AF" w:rsidRDefault="004D60AF" w:rsidP="00B37910">
      <w:pPr>
        <w:numPr>
          <w:ilvl w:val="0"/>
          <w:numId w:val="11"/>
        </w:numPr>
        <w:autoSpaceDE w:val="0"/>
        <w:autoSpaceDN w:val="0"/>
        <w:adjustRightInd w:val="0"/>
        <w:spacing w:after="240" w:line="276" w:lineRule="auto"/>
        <w:jc w:val="both"/>
        <w:rPr>
          <w:rFonts w:ascii="Arial" w:hAnsi="Arial" w:cs="Arial"/>
          <w:color w:val="000000"/>
          <w:sz w:val="20"/>
          <w:szCs w:val="20"/>
        </w:rPr>
      </w:pPr>
      <w:r w:rsidRPr="004D60AF">
        <w:rPr>
          <w:rFonts w:ascii="Arial" w:hAnsi="Arial" w:cs="Arial"/>
          <w:sz w:val="20"/>
          <w:szCs w:val="20"/>
        </w:rPr>
        <w:t>Nos itens que contemplam materiais perfuro cortantes, é obrigatório o cumprimento da portaria NR 32 e Portaria do Ministério de Estado do Trabalho e Emprego nº 1.748 de 30/08/2011. – Para os itens 12 a 18 e 94 a 115.</w:t>
      </w:r>
    </w:p>
    <w:p w:rsidR="004D60AF" w:rsidRPr="004E029D" w:rsidRDefault="004D60AF" w:rsidP="00B37910">
      <w:pPr>
        <w:numPr>
          <w:ilvl w:val="0"/>
          <w:numId w:val="11"/>
        </w:numPr>
        <w:autoSpaceDE w:val="0"/>
        <w:autoSpaceDN w:val="0"/>
        <w:adjustRightInd w:val="0"/>
        <w:spacing w:after="240" w:line="276" w:lineRule="auto"/>
        <w:jc w:val="both"/>
        <w:rPr>
          <w:rFonts w:ascii="Arial" w:hAnsi="Arial" w:cs="Arial"/>
          <w:color w:val="000000"/>
          <w:sz w:val="20"/>
          <w:szCs w:val="20"/>
        </w:rPr>
      </w:pPr>
      <w:r>
        <w:rPr>
          <w:rFonts w:ascii="Arial" w:hAnsi="Arial" w:cs="Arial"/>
          <w:sz w:val="20"/>
          <w:szCs w:val="20"/>
        </w:rPr>
        <w:t>É obrigatória, nos itens que apresentarem seringas descartáveis, a obediência à LEI 9.273 de 03 de maio de 1996 – Sobre o dispositivo de segurança que impede a reutilização das seringas descartáveis.</w:t>
      </w:r>
    </w:p>
    <w:p w:rsidR="009D3743" w:rsidRPr="007505B3" w:rsidRDefault="009D3743" w:rsidP="00B37910">
      <w:pPr>
        <w:autoSpaceDE w:val="0"/>
        <w:autoSpaceDN w:val="0"/>
        <w:adjustRightInd w:val="0"/>
        <w:spacing w:after="240" w:line="276" w:lineRule="auto"/>
        <w:rPr>
          <w:rFonts w:ascii="Arial" w:hAnsi="Arial" w:cs="Arial"/>
          <w:b/>
          <w:color w:val="000000"/>
          <w:sz w:val="20"/>
          <w:szCs w:val="20"/>
        </w:rPr>
      </w:pPr>
      <w:r w:rsidRPr="007505B3">
        <w:rPr>
          <w:rFonts w:ascii="Arial" w:hAnsi="Arial" w:cs="Arial"/>
          <w:b/>
          <w:color w:val="000000"/>
          <w:sz w:val="20"/>
          <w:szCs w:val="20"/>
        </w:rPr>
        <w:t>5.2 - Constituem deveres da Contratante</w:t>
      </w:r>
    </w:p>
    <w:p w:rsidR="009D3743" w:rsidRPr="007505B3" w:rsidRDefault="009D3743" w:rsidP="00B37910">
      <w:pPr>
        <w:numPr>
          <w:ilvl w:val="0"/>
          <w:numId w:val="12"/>
        </w:numPr>
        <w:autoSpaceDE w:val="0"/>
        <w:autoSpaceDN w:val="0"/>
        <w:adjustRightInd w:val="0"/>
        <w:spacing w:after="240" w:line="276" w:lineRule="auto"/>
        <w:jc w:val="both"/>
        <w:rPr>
          <w:rFonts w:ascii="Arial" w:hAnsi="Arial" w:cs="Arial"/>
          <w:color w:val="000000"/>
          <w:sz w:val="20"/>
          <w:szCs w:val="20"/>
        </w:rPr>
      </w:pPr>
      <w:r w:rsidRPr="007505B3">
        <w:rPr>
          <w:rFonts w:ascii="Arial" w:hAnsi="Arial" w:cs="Arial"/>
          <w:color w:val="000000"/>
          <w:sz w:val="20"/>
          <w:szCs w:val="20"/>
        </w:rPr>
        <w:t>Exercer a fiscalização sobre o recebimento dos produtos por meio de servidores especialmente designados para esse fim, procedendo ao atesto na respectiva fatura, com as ressalvas e/ou glosas que se fizerem necessárias;</w:t>
      </w:r>
    </w:p>
    <w:p w:rsidR="009D3743" w:rsidRPr="007505B3" w:rsidRDefault="009D3743" w:rsidP="00B37910">
      <w:pPr>
        <w:numPr>
          <w:ilvl w:val="0"/>
          <w:numId w:val="12"/>
        </w:numPr>
        <w:autoSpaceDE w:val="0"/>
        <w:autoSpaceDN w:val="0"/>
        <w:adjustRightInd w:val="0"/>
        <w:spacing w:after="240" w:line="276" w:lineRule="auto"/>
        <w:jc w:val="both"/>
        <w:rPr>
          <w:rFonts w:ascii="Arial" w:hAnsi="Arial" w:cs="Arial"/>
          <w:color w:val="000000"/>
          <w:sz w:val="20"/>
          <w:szCs w:val="20"/>
        </w:rPr>
      </w:pPr>
      <w:r w:rsidRPr="007505B3">
        <w:rPr>
          <w:rFonts w:ascii="Arial" w:hAnsi="Arial" w:cs="Arial"/>
          <w:color w:val="000000"/>
          <w:sz w:val="20"/>
          <w:szCs w:val="20"/>
        </w:rPr>
        <w:t>Comunicar à contratada qualquer irregularidade identificada no fornecimento do produto, solicitando a substituição de mercadoria defeituosa ou que não esteja de acordo com as especificações do Edital do Pregão Eletrônico e em seus Anexos.</w:t>
      </w:r>
    </w:p>
    <w:p w:rsidR="009D3743" w:rsidRPr="007505B3" w:rsidRDefault="009D3743" w:rsidP="00B37910">
      <w:pPr>
        <w:numPr>
          <w:ilvl w:val="0"/>
          <w:numId w:val="12"/>
        </w:numPr>
        <w:autoSpaceDE w:val="0"/>
        <w:autoSpaceDN w:val="0"/>
        <w:adjustRightInd w:val="0"/>
        <w:spacing w:after="240" w:line="276" w:lineRule="auto"/>
        <w:jc w:val="both"/>
        <w:rPr>
          <w:rFonts w:ascii="Arial" w:hAnsi="Arial" w:cs="Arial"/>
          <w:color w:val="000000"/>
          <w:sz w:val="20"/>
          <w:szCs w:val="20"/>
        </w:rPr>
      </w:pPr>
      <w:r w:rsidRPr="007505B3">
        <w:rPr>
          <w:rFonts w:ascii="Arial" w:hAnsi="Arial" w:cs="Arial"/>
          <w:color w:val="000000"/>
          <w:sz w:val="20"/>
          <w:szCs w:val="20"/>
        </w:rPr>
        <w:t>Proceder ao pagamento na forma e prazo pactuados;</w:t>
      </w:r>
    </w:p>
    <w:p w:rsidR="009D3743" w:rsidRPr="007505B3" w:rsidRDefault="009D3743" w:rsidP="00B37910">
      <w:pPr>
        <w:numPr>
          <w:ilvl w:val="0"/>
          <w:numId w:val="12"/>
        </w:numPr>
        <w:autoSpaceDE w:val="0"/>
        <w:autoSpaceDN w:val="0"/>
        <w:adjustRightInd w:val="0"/>
        <w:spacing w:after="240" w:line="276" w:lineRule="auto"/>
        <w:jc w:val="both"/>
        <w:rPr>
          <w:rFonts w:ascii="Arial" w:hAnsi="Arial" w:cs="Arial"/>
          <w:color w:val="000000"/>
          <w:sz w:val="20"/>
          <w:szCs w:val="20"/>
        </w:rPr>
      </w:pPr>
      <w:r w:rsidRPr="007505B3">
        <w:rPr>
          <w:rFonts w:ascii="Arial" w:hAnsi="Arial" w:cs="Arial"/>
          <w:color w:val="000000"/>
          <w:sz w:val="20"/>
          <w:szCs w:val="20"/>
        </w:rPr>
        <w:t>Atestar as Notas Fiscais/Faturas relativas à efetiva entrega dos produtos, por servidor competente, conforme Nota de Empenho;</w:t>
      </w:r>
    </w:p>
    <w:p w:rsidR="009D3743" w:rsidRPr="007505B3" w:rsidRDefault="009D3743" w:rsidP="00B37910">
      <w:pPr>
        <w:numPr>
          <w:ilvl w:val="0"/>
          <w:numId w:val="12"/>
        </w:numPr>
        <w:autoSpaceDE w:val="0"/>
        <w:autoSpaceDN w:val="0"/>
        <w:adjustRightInd w:val="0"/>
        <w:spacing w:after="240" w:line="276" w:lineRule="auto"/>
        <w:jc w:val="both"/>
        <w:rPr>
          <w:rFonts w:ascii="Arial" w:hAnsi="Arial" w:cs="Arial"/>
          <w:color w:val="000000"/>
          <w:sz w:val="20"/>
          <w:szCs w:val="20"/>
        </w:rPr>
      </w:pPr>
      <w:r w:rsidRPr="007505B3">
        <w:rPr>
          <w:rFonts w:ascii="Arial" w:hAnsi="Arial" w:cs="Arial"/>
          <w:color w:val="000000"/>
          <w:sz w:val="20"/>
          <w:szCs w:val="20"/>
        </w:rPr>
        <w:t>Notificar, por escrito, a empresa contratada da aplicação de eventuais penalidades, garantido o contraditório e a ampla defesa</w:t>
      </w:r>
      <w:r w:rsidR="00402DC9">
        <w:rPr>
          <w:rFonts w:ascii="Arial" w:hAnsi="Arial" w:cs="Arial"/>
          <w:color w:val="000000"/>
          <w:sz w:val="20"/>
          <w:szCs w:val="20"/>
        </w:rPr>
        <w:t xml:space="preserve">. </w:t>
      </w:r>
    </w:p>
    <w:p w:rsidR="009D3743" w:rsidRPr="007505B3" w:rsidRDefault="009D3743" w:rsidP="00B37910">
      <w:pPr>
        <w:shd w:val="clear" w:color="auto" w:fill="D9D9D9" w:themeFill="background1" w:themeFillShade="D9"/>
        <w:tabs>
          <w:tab w:val="left" w:pos="709"/>
        </w:tabs>
        <w:spacing w:after="240" w:line="276" w:lineRule="auto"/>
        <w:ind w:right="-1"/>
        <w:jc w:val="both"/>
        <w:rPr>
          <w:rFonts w:ascii="Arial" w:eastAsia="Calibri" w:hAnsi="Arial" w:cs="Arial"/>
          <w:b/>
          <w:sz w:val="20"/>
          <w:szCs w:val="20"/>
          <w:lang w:eastAsia="en-US"/>
        </w:rPr>
      </w:pPr>
      <w:r w:rsidRPr="00E53418">
        <w:rPr>
          <w:rFonts w:ascii="Arial" w:eastAsia="Calibri" w:hAnsi="Arial" w:cs="Arial"/>
          <w:b/>
          <w:sz w:val="20"/>
          <w:szCs w:val="20"/>
          <w:lang w:eastAsia="en-US"/>
        </w:rPr>
        <w:t xml:space="preserve">6 </w:t>
      </w:r>
      <w:r w:rsidR="00070865">
        <w:rPr>
          <w:rFonts w:ascii="Arial" w:eastAsia="Calibri" w:hAnsi="Arial" w:cs="Arial"/>
          <w:b/>
          <w:sz w:val="20"/>
          <w:szCs w:val="20"/>
          <w:lang w:eastAsia="en-US"/>
        </w:rPr>
        <w:t>–</w:t>
      </w:r>
      <w:r w:rsidRPr="00E53418">
        <w:rPr>
          <w:rFonts w:ascii="Arial" w:eastAsia="Calibri" w:hAnsi="Arial" w:cs="Arial"/>
          <w:b/>
          <w:sz w:val="20"/>
          <w:szCs w:val="20"/>
          <w:lang w:eastAsia="en-US"/>
        </w:rPr>
        <w:t xml:space="preserve"> </w:t>
      </w:r>
      <w:r w:rsidR="00070865">
        <w:rPr>
          <w:rFonts w:ascii="Arial" w:eastAsia="Calibri" w:hAnsi="Arial" w:cs="Arial"/>
          <w:b/>
          <w:sz w:val="20"/>
          <w:szCs w:val="20"/>
          <w:lang w:eastAsia="en-US"/>
        </w:rPr>
        <w:t>DA AMOSTRA</w:t>
      </w:r>
      <w:r w:rsidRPr="007505B3">
        <w:rPr>
          <w:rFonts w:ascii="Arial" w:eastAsia="Calibri" w:hAnsi="Arial" w:cs="Arial"/>
          <w:b/>
          <w:sz w:val="20"/>
          <w:szCs w:val="20"/>
          <w:lang w:eastAsia="en-US"/>
        </w:rPr>
        <w:t xml:space="preserve"> </w:t>
      </w:r>
    </w:p>
    <w:p w:rsidR="009D3743" w:rsidRDefault="009D3743" w:rsidP="00B37910">
      <w:pPr>
        <w:tabs>
          <w:tab w:val="left" w:pos="709"/>
        </w:tabs>
        <w:autoSpaceDE w:val="0"/>
        <w:autoSpaceDN w:val="0"/>
        <w:adjustRightInd w:val="0"/>
        <w:spacing w:after="240" w:line="276" w:lineRule="auto"/>
        <w:ind w:right="-1"/>
        <w:jc w:val="both"/>
        <w:rPr>
          <w:rFonts w:ascii="Arial" w:eastAsia="Calibri" w:hAnsi="Arial" w:cs="Arial"/>
          <w:bCs/>
          <w:sz w:val="20"/>
          <w:szCs w:val="20"/>
          <w:lang w:eastAsia="en-US"/>
        </w:rPr>
      </w:pPr>
      <w:r w:rsidRPr="007505B3">
        <w:rPr>
          <w:rFonts w:ascii="Arial" w:eastAsia="Calibri" w:hAnsi="Arial" w:cs="Arial"/>
          <w:b/>
          <w:bCs/>
          <w:sz w:val="20"/>
          <w:szCs w:val="20"/>
          <w:lang w:eastAsia="en-US"/>
        </w:rPr>
        <w:t>6.1</w:t>
      </w:r>
      <w:r w:rsidRPr="007505B3">
        <w:rPr>
          <w:rFonts w:ascii="Arial" w:eastAsia="Calibri" w:hAnsi="Arial" w:cs="Arial"/>
          <w:bCs/>
          <w:sz w:val="20"/>
          <w:szCs w:val="20"/>
          <w:lang w:eastAsia="en-US"/>
        </w:rPr>
        <w:t xml:space="preserve"> – </w:t>
      </w:r>
      <w:r w:rsidR="006D6D84" w:rsidRPr="006D6D84">
        <w:rPr>
          <w:rFonts w:ascii="Arial" w:eastAsia="Calibri" w:hAnsi="Arial" w:cs="Arial"/>
          <w:bCs/>
          <w:sz w:val="20"/>
          <w:szCs w:val="20"/>
          <w:lang w:eastAsia="en-US"/>
        </w:rPr>
        <w:t>O pregoeiro poderá solicitar ao fornecedor classificado em primeiro lugar, a amostra do material, ou catálogos e folders com a composição detalhada do produto, que deverá ser entregue</w:t>
      </w:r>
      <w:proofErr w:type="gramStart"/>
      <w:r w:rsidR="006D6D84" w:rsidRPr="006D6D84">
        <w:rPr>
          <w:rFonts w:ascii="Arial" w:eastAsia="Calibri" w:hAnsi="Arial" w:cs="Arial"/>
          <w:bCs/>
          <w:sz w:val="20"/>
          <w:szCs w:val="20"/>
          <w:lang w:eastAsia="en-US"/>
        </w:rPr>
        <w:t xml:space="preserve">  </w:t>
      </w:r>
      <w:proofErr w:type="gramEnd"/>
      <w:r w:rsidR="006D6D84" w:rsidRPr="006D6D84">
        <w:rPr>
          <w:rFonts w:ascii="Arial" w:eastAsia="Calibri" w:hAnsi="Arial" w:cs="Arial"/>
          <w:bCs/>
          <w:sz w:val="20"/>
          <w:szCs w:val="20"/>
          <w:lang w:eastAsia="en-US"/>
        </w:rPr>
        <w:t>no prazo máximo de  03 (três) dias úteis, contados da convocação, bem como aos demais classificados que firmarem compromisso em atender nas mesmas condições do primeiro colocado, em caso de inadimplência (Incisos I, II, III e parágrafos 1º,  2º e 3º do Artigo 11 do Dec</w:t>
      </w:r>
      <w:r w:rsidR="007331A6">
        <w:rPr>
          <w:rFonts w:ascii="Arial" w:eastAsia="Calibri" w:hAnsi="Arial" w:cs="Arial"/>
          <w:bCs/>
          <w:sz w:val="20"/>
          <w:szCs w:val="20"/>
          <w:lang w:eastAsia="en-US"/>
        </w:rPr>
        <w:t>.</w:t>
      </w:r>
      <w:r w:rsidR="006D6D84" w:rsidRPr="006D6D84">
        <w:rPr>
          <w:rFonts w:ascii="Arial" w:eastAsia="Calibri" w:hAnsi="Arial" w:cs="Arial"/>
          <w:bCs/>
          <w:sz w:val="20"/>
          <w:szCs w:val="20"/>
          <w:lang w:eastAsia="en-US"/>
        </w:rPr>
        <w:t xml:space="preserve"> 7892/2013). A amostra deverá ser entregue diretamente na Gerência de Recursos Materiais – UFMS – Avenida Senador Filinto Miller, n.º 15</w:t>
      </w:r>
      <w:r w:rsidR="00314D92">
        <w:rPr>
          <w:rFonts w:ascii="Arial" w:eastAsia="Calibri" w:hAnsi="Arial" w:cs="Arial"/>
          <w:bCs/>
          <w:sz w:val="20"/>
          <w:szCs w:val="20"/>
          <w:lang w:eastAsia="en-US"/>
        </w:rPr>
        <w:t>55 – Fundos</w:t>
      </w:r>
      <w:r w:rsidR="007B099F">
        <w:rPr>
          <w:rFonts w:ascii="Arial" w:eastAsia="Calibri" w:hAnsi="Arial" w:cs="Arial"/>
          <w:bCs/>
          <w:sz w:val="20"/>
          <w:szCs w:val="20"/>
          <w:lang w:eastAsia="en-US"/>
        </w:rPr>
        <w:t xml:space="preserve"> - </w:t>
      </w:r>
      <w:r w:rsidR="006D6D84" w:rsidRPr="006D6D84">
        <w:rPr>
          <w:rFonts w:ascii="Arial" w:eastAsia="Calibri" w:hAnsi="Arial" w:cs="Arial"/>
          <w:bCs/>
          <w:sz w:val="20"/>
          <w:szCs w:val="20"/>
          <w:lang w:eastAsia="en-US"/>
        </w:rPr>
        <w:t>CEP 79074-460, no horário das 08h às 11h e das 14h às 17h, de Segunda a Sexta-Feira, em Campo Grande/MS.</w:t>
      </w:r>
    </w:p>
    <w:p w:rsidR="009D3743" w:rsidRDefault="009D3743" w:rsidP="00B37910">
      <w:pPr>
        <w:tabs>
          <w:tab w:val="left" w:pos="709"/>
        </w:tabs>
        <w:spacing w:after="240" w:line="276" w:lineRule="auto"/>
        <w:ind w:right="-1"/>
        <w:jc w:val="both"/>
        <w:rPr>
          <w:rFonts w:ascii="Arial" w:eastAsia="Calibri" w:hAnsi="Arial" w:cs="Arial"/>
          <w:sz w:val="20"/>
          <w:szCs w:val="20"/>
          <w:lang w:eastAsia="en-US"/>
        </w:rPr>
      </w:pPr>
      <w:r w:rsidRPr="007505B3">
        <w:rPr>
          <w:rFonts w:ascii="Arial" w:eastAsia="Calibri" w:hAnsi="Arial" w:cs="Arial"/>
          <w:b/>
          <w:sz w:val="20"/>
          <w:szCs w:val="20"/>
          <w:lang w:eastAsia="en-US"/>
        </w:rPr>
        <w:lastRenderedPageBreak/>
        <w:t>6.2</w:t>
      </w:r>
      <w:r w:rsidRPr="007505B3">
        <w:rPr>
          <w:rFonts w:ascii="Arial" w:eastAsia="Calibri" w:hAnsi="Arial" w:cs="Arial"/>
          <w:sz w:val="20"/>
          <w:szCs w:val="20"/>
          <w:lang w:eastAsia="en-US"/>
        </w:rPr>
        <w:t xml:space="preserve"> - </w:t>
      </w:r>
      <w:r w:rsidR="006D6D84" w:rsidRPr="006D6D84">
        <w:rPr>
          <w:rFonts w:ascii="Arial" w:eastAsia="Calibri" w:hAnsi="Arial" w:cs="Arial"/>
          <w:sz w:val="20"/>
          <w:szCs w:val="20"/>
          <w:lang w:eastAsia="en-US"/>
        </w:rPr>
        <w:t>A Área Técnica procederá à análise da amostra em conformidade com as especificações constantes do presente Termo de Referência.</w:t>
      </w:r>
    </w:p>
    <w:p w:rsidR="009109EB" w:rsidRDefault="006D6D84" w:rsidP="00B37910">
      <w:pPr>
        <w:tabs>
          <w:tab w:val="left" w:pos="709"/>
        </w:tabs>
        <w:spacing w:after="240" w:line="276" w:lineRule="auto"/>
        <w:ind w:right="-1"/>
        <w:jc w:val="both"/>
        <w:rPr>
          <w:rFonts w:ascii="Arial" w:hAnsi="Arial" w:cs="Arial"/>
          <w:color w:val="000000"/>
          <w:sz w:val="20"/>
          <w:szCs w:val="20"/>
        </w:rPr>
      </w:pPr>
      <w:r w:rsidRPr="006D6D84">
        <w:rPr>
          <w:rFonts w:ascii="Arial" w:hAnsi="Arial" w:cs="Arial"/>
          <w:b/>
          <w:color w:val="000000"/>
          <w:sz w:val="20"/>
          <w:szCs w:val="20"/>
        </w:rPr>
        <w:t>6.3</w:t>
      </w:r>
      <w:r w:rsidRPr="006D6D84">
        <w:rPr>
          <w:rFonts w:ascii="Arial" w:hAnsi="Arial" w:cs="Arial"/>
          <w:color w:val="000000"/>
          <w:sz w:val="20"/>
          <w:szCs w:val="20"/>
        </w:rPr>
        <w:t xml:space="preserve"> - O teste a ser realizado aferirá a qualidade do item cotado, observados os seguintes critérios mínimos de aceitabilidade relacionados </w:t>
      </w:r>
      <w:proofErr w:type="gramStart"/>
      <w:r w:rsidRPr="006D6D84">
        <w:rPr>
          <w:rFonts w:ascii="Arial" w:hAnsi="Arial" w:cs="Arial"/>
          <w:color w:val="000000"/>
          <w:sz w:val="20"/>
          <w:szCs w:val="20"/>
        </w:rPr>
        <w:t>na especificações</w:t>
      </w:r>
      <w:proofErr w:type="gramEnd"/>
      <w:r w:rsidRPr="006D6D84">
        <w:rPr>
          <w:rFonts w:ascii="Arial" w:hAnsi="Arial" w:cs="Arial"/>
          <w:color w:val="000000"/>
          <w:sz w:val="20"/>
          <w:szCs w:val="20"/>
        </w:rPr>
        <w:t xml:space="preserve"> do Termo de Referência. </w:t>
      </w:r>
    </w:p>
    <w:p w:rsidR="006D6D84" w:rsidRPr="006D6D84" w:rsidRDefault="006D6D84" w:rsidP="00B37910">
      <w:pPr>
        <w:tabs>
          <w:tab w:val="left" w:pos="709"/>
        </w:tabs>
        <w:spacing w:after="240" w:line="276" w:lineRule="auto"/>
        <w:ind w:right="-1"/>
        <w:jc w:val="both"/>
        <w:rPr>
          <w:rFonts w:ascii="Arial" w:hAnsi="Arial" w:cs="Arial"/>
          <w:color w:val="000000"/>
          <w:sz w:val="20"/>
          <w:szCs w:val="20"/>
        </w:rPr>
      </w:pPr>
      <w:r w:rsidRPr="006D6D84">
        <w:rPr>
          <w:rFonts w:ascii="Arial" w:hAnsi="Arial" w:cs="Arial"/>
          <w:b/>
          <w:color w:val="000000"/>
          <w:sz w:val="20"/>
          <w:szCs w:val="20"/>
        </w:rPr>
        <w:t>6.4</w:t>
      </w:r>
      <w:r w:rsidRPr="006D6D84">
        <w:rPr>
          <w:rFonts w:ascii="Arial" w:hAnsi="Arial" w:cs="Arial"/>
          <w:color w:val="000000"/>
          <w:sz w:val="20"/>
          <w:szCs w:val="20"/>
        </w:rPr>
        <w:t xml:space="preserve"> - A amostra deverá estar devidamente embalada e identificada com o número do pregão, o número do item, o CNPJ e o nome ou a razão social da licitante, podendo a proponente ser desclassificada, caso não esteja sua amostra de acordo com o proposto nesse subitem.</w:t>
      </w:r>
    </w:p>
    <w:p w:rsidR="006D6D84" w:rsidRPr="006D6D84" w:rsidRDefault="006D6D84" w:rsidP="00B37910">
      <w:pPr>
        <w:tabs>
          <w:tab w:val="left" w:pos="709"/>
        </w:tabs>
        <w:spacing w:after="240" w:line="276" w:lineRule="auto"/>
        <w:ind w:right="-1"/>
        <w:jc w:val="both"/>
        <w:rPr>
          <w:rFonts w:ascii="Arial" w:hAnsi="Arial" w:cs="Arial"/>
          <w:color w:val="000000"/>
          <w:sz w:val="20"/>
          <w:szCs w:val="20"/>
        </w:rPr>
      </w:pPr>
      <w:r w:rsidRPr="006D6D84">
        <w:rPr>
          <w:rFonts w:ascii="Arial" w:hAnsi="Arial" w:cs="Arial"/>
          <w:b/>
          <w:color w:val="000000"/>
          <w:sz w:val="20"/>
          <w:szCs w:val="20"/>
        </w:rPr>
        <w:t>6.5</w:t>
      </w:r>
      <w:r w:rsidRPr="006D6D84">
        <w:rPr>
          <w:rFonts w:ascii="Arial" w:hAnsi="Arial" w:cs="Arial"/>
          <w:color w:val="000000"/>
          <w:sz w:val="20"/>
          <w:szCs w:val="20"/>
        </w:rPr>
        <w:t xml:space="preserve"> - Caso a amostra da primeira colocada seja reprovada, serão convocadas as propostas remanescentes em ordem de classificação. </w:t>
      </w:r>
    </w:p>
    <w:p w:rsidR="006D6D84" w:rsidRPr="007505B3" w:rsidRDefault="006D6D84" w:rsidP="00B37910">
      <w:pPr>
        <w:tabs>
          <w:tab w:val="left" w:pos="709"/>
        </w:tabs>
        <w:spacing w:after="240" w:line="276" w:lineRule="auto"/>
        <w:ind w:right="-1"/>
        <w:jc w:val="both"/>
        <w:rPr>
          <w:rFonts w:ascii="Arial" w:hAnsi="Arial" w:cs="Arial"/>
          <w:color w:val="000000"/>
          <w:sz w:val="20"/>
          <w:szCs w:val="20"/>
        </w:rPr>
      </w:pPr>
      <w:r w:rsidRPr="006D6D84">
        <w:rPr>
          <w:rFonts w:ascii="Arial" w:hAnsi="Arial" w:cs="Arial"/>
          <w:b/>
          <w:color w:val="000000"/>
          <w:sz w:val="20"/>
          <w:szCs w:val="20"/>
        </w:rPr>
        <w:t>6.6</w:t>
      </w:r>
      <w:r>
        <w:rPr>
          <w:rFonts w:ascii="Arial" w:hAnsi="Arial" w:cs="Arial"/>
          <w:color w:val="000000"/>
          <w:sz w:val="20"/>
          <w:szCs w:val="20"/>
        </w:rPr>
        <w:t xml:space="preserve"> - </w:t>
      </w:r>
      <w:r w:rsidRPr="006D6D84">
        <w:rPr>
          <w:rFonts w:ascii="Arial" w:hAnsi="Arial" w:cs="Arial"/>
          <w:color w:val="000000"/>
          <w:sz w:val="20"/>
          <w:szCs w:val="20"/>
        </w:rPr>
        <w:t>As amostras ficarão à disposição da licitante, que deverá retirá-las até o prazo de 20 (vinte) dias.</w:t>
      </w:r>
    </w:p>
    <w:p w:rsidR="00E53418" w:rsidRPr="00E53418" w:rsidRDefault="00E53418" w:rsidP="00B37910">
      <w:pPr>
        <w:shd w:val="clear" w:color="auto" w:fill="D9D9D9" w:themeFill="background1" w:themeFillShade="D9"/>
        <w:spacing w:after="240" w:line="276" w:lineRule="auto"/>
        <w:rPr>
          <w:rFonts w:ascii="Arial" w:hAnsi="Arial" w:cs="Arial"/>
          <w:b/>
          <w:sz w:val="20"/>
          <w:szCs w:val="20"/>
        </w:rPr>
      </w:pPr>
      <w:r w:rsidRPr="00E53418">
        <w:rPr>
          <w:rFonts w:ascii="Arial" w:hAnsi="Arial" w:cs="Arial"/>
          <w:b/>
          <w:sz w:val="20"/>
          <w:szCs w:val="20"/>
        </w:rPr>
        <w:t xml:space="preserve">7 - CONDIÇÕES DE SUSTENTABILIDADE </w:t>
      </w:r>
    </w:p>
    <w:p w:rsidR="007505B3" w:rsidRDefault="00E53418" w:rsidP="00B37910">
      <w:pPr>
        <w:spacing w:after="240" w:line="276" w:lineRule="auto"/>
        <w:jc w:val="both"/>
        <w:rPr>
          <w:rFonts w:ascii="Arial" w:hAnsi="Arial" w:cs="Arial"/>
          <w:sz w:val="20"/>
          <w:szCs w:val="20"/>
        </w:rPr>
      </w:pPr>
      <w:r w:rsidRPr="00E53418">
        <w:rPr>
          <w:rFonts w:ascii="Arial" w:hAnsi="Arial" w:cs="Arial"/>
          <w:b/>
          <w:sz w:val="20"/>
          <w:szCs w:val="20"/>
        </w:rPr>
        <w:t>ATENÇÃO:</w:t>
      </w:r>
      <w:r w:rsidRPr="00E53418">
        <w:rPr>
          <w:rFonts w:ascii="Arial" w:hAnsi="Arial" w:cs="Arial"/>
          <w:sz w:val="20"/>
          <w:szCs w:val="20"/>
        </w:rPr>
        <w:t xml:space="preserve"> CONFORME INSTRUÇÃO NORMATIVA NR 31 DE 03/12/2009 – IBAMA, SÓ SERÁ ADMITIDA A OFERTA DE PRODUTO CUJO FABRICANTE ESTEJA REGULARMENTE REGISTRADO NO CADASTRO TÉCNICO FEDERAL DE ATIVIDADES POTENCIALMENTE POLUIDORAS OU UTILIZADORAS DE RECURSOS AMBIENTAIS, INSTIUÍDO PELO ARTIGO 17, INCISO II DA LEI N.º 6.938, DE 1981.</w:t>
      </w:r>
    </w:p>
    <w:p w:rsidR="00E53418" w:rsidRDefault="00E53418" w:rsidP="00B37910">
      <w:pPr>
        <w:spacing w:after="200" w:line="276" w:lineRule="auto"/>
        <w:rPr>
          <w:rFonts w:ascii="Arial" w:hAnsi="Arial" w:cs="Arial"/>
          <w:sz w:val="20"/>
          <w:szCs w:val="20"/>
        </w:rPr>
      </w:pPr>
    </w:p>
    <w:p w:rsidR="00E53418" w:rsidRDefault="00E53418" w:rsidP="00B37910">
      <w:pPr>
        <w:spacing w:after="200" w:line="276" w:lineRule="auto"/>
        <w:rPr>
          <w:rFonts w:ascii="Arial" w:hAnsi="Arial" w:cs="Arial"/>
          <w:sz w:val="20"/>
          <w:szCs w:val="20"/>
        </w:rPr>
      </w:pPr>
    </w:p>
    <w:p w:rsidR="00E53418" w:rsidRDefault="00E53418" w:rsidP="00B37910">
      <w:pPr>
        <w:spacing w:after="200" w:line="276" w:lineRule="auto"/>
        <w:rPr>
          <w:rFonts w:ascii="Arial" w:hAnsi="Arial" w:cs="Arial"/>
          <w:sz w:val="20"/>
          <w:szCs w:val="20"/>
        </w:rPr>
      </w:pPr>
    </w:p>
    <w:p w:rsidR="00E53418" w:rsidRDefault="00E53418" w:rsidP="00B37910">
      <w:pPr>
        <w:spacing w:after="200" w:line="276" w:lineRule="auto"/>
        <w:rPr>
          <w:rFonts w:ascii="Arial" w:hAnsi="Arial" w:cs="Arial"/>
          <w:sz w:val="20"/>
          <w:szCs w:val="20"/>
        </w:rPr>
      </w:pPr>
    </w:p>
    <w:p w:rsidR="00E53418" w:rsidRDefault="00E53418" w:rsidP="00B37910">
      <w:pPr>
        <w:spacing w:after="200" w:line="276" w:lineRule="auto"/>
        <w:rPr>
          <w:rFonts w:ascii="Arial" w:hAnsi="Arial" w:cs="Arial"/>
          <w:sz w:val="20"/>
          <w:szCs w:val="20"/>
        </w:rPr>
      </w:pPr>
    </w:p>
    <w:p w:rsidR="00E53418" w:rsidRDefault="00E53418" w:rsidP="00B37910">
      <w:pPr>
        <w:spacing w:after="200" w:line="276" w:lineRule="auto"/>
        <w:rPr>
          <w:rFonts w:ascii="Arial" w:hAnsi="Arial" w:cs="Arial"/>
          <w:sz w:val="20"/>
          <w:szCs w:val="20"/>
        </w:rPr>
      </w:pPr>
    </w:p>
    <w:p w:rsidR="00E53418" w:rsidRDefault="00E53418" w:rsidP="00B37910">
      <w:pPr>
        <w:spacing w:after="200" w:line="276" w:lineRule="auto"/>
        <w:rPr>
          <w:rFonts w:ascii="Arial" w:hAnsi="Arial" w:cs="Arial"/>
          <w:sz w:val="20"/>
          <w:szCs w:val="20"/>
        </w:rPr>
      </w:pPr>
    </w:p>
    <w:p w:rsidR="00B76406" w:rsidRDefault="00B76406" w:rsidP="00B37910">
      <w:pPr>
        <w:spacing w:after="200" w:line="276" w:lineRule="auto"/>
        <w:rPr>
          <w:rFonts w:ascii="Arial" w:hAnsi="Arial" w:cs="Arial"/>
          <w:sz w:val="20"/>
          <w:szCs w:val="20"/>
        </w:rPr>
      </w:pPr>
      <w:r>
        <w:rPr>
          <w:rFonts w:ascii="Arial" w:hAnsi="Arial" w:cs="Arial"/>
          <w:sz w:val="20"/>
          <w:szCs w:val="20"/>
        </w:rPr>
        <w:br w:type="page"/>
      </w:r>
    </w:p>
    <w:p w:rsidR="002D1FAA" w:rsidRPr="009C55B3" w:rsidRDefault="002D1FAA"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2D1FAA" w:rsidRPr="009C55B3" w:rsidRDefault="002D1FAA"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2D1FAA" w:rsidRPr="009C55B3" w:rsidRDefault="002D1FAA" w:rsidP="00B37910">
      <w:pPr>
        <w:spacing w:line="276" w:lineRule="auto"/>
        <w:jc w:val="center"/>
        <w:rPr>
          <w:rFonts w:ascii="Arial" w:hAnsi="Arial" w:cs="Arial"/>
          <w:b/>
          <w:bCs/>
          <w:color w:val="000000"/>
          <w:sz w:val="20"/>
          <w:szCs w:val="20"/>
        </w:rPr>
      </w:pPr>
    </w:p>
    <w:p w:rsidR="000F7D39" w:rsidRPr="009C55B3" w:rsidRDefault="000F7D39"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sidR="008B4DCD">
        <w:rPr>
          <w:rFonts w:ascii="Arial" w:hAnsi="Arial" w:cs="Arial"/>
          <w:b/>
          <w:bCs/>
          <w:color w:val="000000"/>
          <w:sz w:val="20"/>
          <w:szCs w:val="20"/>
        </w:rPr>
        <w:t xml:space="preserve"> 10</w:t>
      </w:r>
      <w:r>
        <w:rPr>
          <w:rFonts w:ascii="Arial" w:hAnsi="Arial" w:cs="Arial"/>
          <w:b/>
          <w:bCs/>
          <w:color w:val="000000"/>
          <w:sz w:val="20"/>
          <w:szCs w:val="20"/>
        </w:rPr>
        <w:t>/2017</w:t>
      </w:r>
    </w:p>
    <w:p w:rsidR="003358F1" w:rsidRDefault="000F7D39"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1158</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39</w:t>
      </w:r>
    </w:p>
    <w:p w:rsidR="002D1FAA" w:rsidRPr="009C55B3" w:rsidRDefault="002D1FAA" w:rsidP="00B37910">
      <w:pPr>
        <w:spacing w:line="276" w:lineRule="auto"/>
        <w:jc w:val="center"/>
        <w:rPr>
          <w:rFonts w:ascii="Arial" w:hAnsi="Arial" w:cs="Arial"/>
          <w:b/>
          <w:bCs/>
          <w:color w:val="000000"/>
          <w:sz w:val="20"/>
          <w:szCs w:val="20"/>
        </w:rPr>
      </w:pPr>
    </w:p>
    <w:p w:rsidR="003358F1" w:rsidRPr="009C55B3" w:rsidRDefault="003358F1" w:rsidP="00B37910">
      <w:pPr>
        <w:spacing w:line="276" w:lineRule="auto"/>
        <w:jc w:val="center"/>
        <w:rPr>
          <w:rFonts w:ascii="Arial" w:hAnsi="Arial" w:cs="Arial"/>
          <w:b/>
          <w:color w:val="000000"/>
          <w:sz w:val="20"/>
          <w:szCs w:val="20"/>
        </w:rPr>
      </w:pPr>
      <w:r w:rsidRPr="009C55B3">
        <w:rPr>
          <w:rFonts w:ascii="Arial" w:hAnsi="Arial" w:cs="Arial"/>
          <w:b/>
          <w:color w:val="000000"/>
          <w:sz w:val="20"/>
          <w:szCs w:val="20"/>
        </w:rPr>
        <w:t>ANEXO II</w:t>
      </w:r>
    </w:p>
    <w:p w:rsidR="003358F1" w:rsidRPr="009C55B3" w:rsidRDefault="003358F1" w:rsidP="00B37910">
      <w:pPr>
        <w:tabs>
          <w:tab w:val="left" w:pos="-540"/>
        </w:tabs>
        <w:spacing w:line="276" w:lineRule="auto"/>
        <w:jc w:val="center"/>
        <w:rPr>
          <w:rFonts w:ascii="Arial" w:hAnsi="Arial" w:cs="Arial"/>
          <w:b/>
          <w:bCs/>
          <w:sz w:val="20"/>
          <w:szCs w:val="20"/>
        </w:rPr>
      </w:pPr>
      <w:r w:rsidRPr="009C55B3">
        <w:rPr>
          <w:rFonts w:ascii="Arial" w:hAnsi="Arial" w:cs="Arial"/>
          <w:b/>
          <w:bCs/>
          <w:sz w:val="20"/>
          <w:szCs w:val="20"/>
        </w:rPr>
        <w:t>IDENTIFICAÇÃO DA LICITAÇÃO</w:t>
      </w:r>
    </w:p>
    <w:p w:rsidR="003358F1" w:rsidRPr="009C55B3" w:rsidRDefault="003358F1" w:rsidP="00B37910">
      <w:pPr>
        <w:tabs>
          <w:tab w:val="left" w:pos="-540"/>
        </w:tabs>
        <w:autoSpaceDE w:val="0"/>
        <w:autoSpaceDN w:val="0"/>
        <w:adjustRightInd w:val="0"/>
        <w:spacing w:line="276" w:lineRule="auto"/>
        <w:jc w:val="both"/>
        <w:rPr>
          <w:rFonts w:ascii="Arial" w:hAnsi="Arial" w:cs="Arial"/>
          <w:b/>
          <w:bCs/>
          <w:color w:val="000000"/>
          <w:sz w:val="20"/>
          <w:szCs w:val="20"/>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10"/>
      </w:tblGrid>
      <w:tr w:rsidR="003358F1" w:rsidRPr="009C55B3" w:rsidTr="009A488D">
        <w:tc>
          <w:tcPr>
            <w:tcW w:w="9610" w:type="dxa"/>
            <w:tcBorders>
              <w:top w:val="single" w:sz="4" w:space="0" w:color="auto"/>
              <w:bottom w:val="single" w:sz="4" w:space="0" w:color="auto"/>
            </w:tcBorders>
          </w:tcPr>
          <w:p w:rsidR="003358F1" w:rsidRPr="009C55B3" w:rsidRDefault="003358F1" w:rsidP="00B37910">
            <w:pPr>
              <w:tabs>
                <w:tab w:val="left" w:pos="-540"/>
              </w:tabs>
              <w:spacing w:line="276" w:lineRule="auto"/>
              <w:jc w:val="center"/>
              <w:rPr>
                <w:rFonts w:ascii="Arial" w:hAnsi="Arial" w:cs="Arial"/>
                <w:b/>
                <w:bCs/>
                <w:sz w:val="20"/>
                <w:szCs w:val="20"/>
              </w:rPr>
            </w:pPr>
          </w:p>
          <w:p w:rsidR="003358F1" w:rsidRPr="009C55B3" w:rsidRDefault="003358F1" w:rsidP="00B37910">
            <w:pPr>
              <w:tabs>
                <w:tab w:val="left" w:pos="-540"/>
              </w:tabs>
              <w:spacing w:line="276" w:lineRule="auto"/>
              <w:jc w:val="center"/>
              <w:rPr>
                <w:rFonts w:ascii="Arial" w:hAnsi="Arial" w:cs="Arial"/>
                <w:b/>
                <w:bCs/>
                <w:sz w:val="20"/>
                <w:szCs w:val="20"/>
              </w:rPr>
            </w:pPr>
          </w:p>
          <w:p w:rsidR="003358F1" w:rsidRPr="009C55B3" w:rsidRDefault="003358F1" w:rsidP="00B37910">
            <w:pPr>
              <w:tabs>
                <w:tab w:val="left" w:pos="-540"/>
              </w:tabs>
              <w:spacing w:line="276" w:lineRule="auto"/>
              <w:jc w:val="center"/>
              <w:rPr>
                <w:rFonts w:ascii="Arial" w:hAnsi="Arial" w:cs="Arial"/>
                <w:b/>
                <w:bCs/>
                <w:sz w:val="20"/>
                <w:szCs w:val="20"/>
              </w:rPr>
            </w:pPr>
            <w:r w:rsidRPr="009C55B3">
              <w:rPr>
                <w:rFonts w:ascii="Arial" w:hAnsi="Arial" w:cs="Arial"/>
                <w:b/>
                <w:bCs/>
                <w:sz w:val="20"/>
                <w:szCs w:val="20"/>
              </w:rPr>
              <w:t>DADOS A SEREM PREENCHIDOS PELA LICITANTE</w:t>
            </w:r>
          </w:p>
          <w:p w:rsidR="003358F1" w:rsidRPr="009C55B3" w:rsidRDefault="003358F1" w:rsidP="00B37910">
            <w:pPr>
              <w:tabs>
                <w:tab w:val="left" w:pos="-540"/>
              </w:tabs>
              <w:spacing w:line="276" w:lineRule="auto"/>
              <w:rPr>
                <w:rFonts w:ascii="Arial" w:hAnsi="Arial" w:cs="Arial"/>
                <w:b/>
                <w:bCs/>
                <w:sz w:val="20"/>
                <w:szCs w:val="20"/>
              </w:rPr>
            </w:pP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01 – RAZÃO SOCIAL:_______________________________________________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02 – FANTASIA: ____________________________ CNPJ: _________________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03 – ENDEREÇO: _________________________________ BAIRRO: 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04 – CIDADE: _____________________________ UF: _______ CEP: 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05 – FONE: (_____) ____________________ FAX: (_____) _________________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06 – E-MAIL: ____________________________ SITE: http://____________________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07 – BANCO/AGÊNCIA: ______________________ N° CONTA: _____________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08 – AGÊNCIA/CÓDIGO: __________________________ PRAÇA: 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09 – NOME E CPF DA PESSOA RESPONSÁVEL PELA EMPRESA: ___________________________________________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10 – NOME E CPF DA PESSOA PARA CONTATO E INFORMAÇÃO SOBRE A COTAÇÃO E/OU REPRESENTANTE NESTA PRAÇA: ___________________________ FONE: ____________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11 - CONDIÇÃO DE PAGAMENTO: ___________________________________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12 - PRAZO DE ENTREGA:__________________________</w:t>
            </w:r>
          </w:p>
          <w:p w:rsidR="003358F1" w:rsidRPr="009C55B3" w:rsidRDefault="003358F1" w:rsidP="00B37910">
            <w:pPr>
              <w:tabs>
                <w:tab w:val="left" w:pos="-540"/>
                <w:tab w:val="left" w:pos="9639"/>
              </w:tabs>
              <w:spacing w:line="276" w:lineRule="auto"/>
              <w:rPr>
                <w:rFonts w:ascii="Arial" w:hAnsi="Arial" w:cs="Arial"/>
                <w:sz w:val="20"/>
                <w:szCs w:val="20"/>
              </w:rPr>
            </w:pPr>
            <w:r w:rsidRPr="009C55B3">
              <w:rPr>
                <w:rFonts w:ascii="Arial" w:hAnsi="Arial" w:cs="Arial"/>
                <w:sz w:val="20"/>
                <w:szCs w:val="20"/>
              </w:rPr>
              <w:t>13 - PRAZO DE VALIDADE DA PROPOSTA: _______</w:t>
            </w:r>
          </w:p>
          <w:p w:rsidR="003358F1" w:rsidRDefault="003358F1" w:rsidP="00B37910">
            <w:pPr>
              <w:tabs>
                <w:tab w:val="left" w:pos="-540"/>
                <w:tab w:val="left" w:pos="9639"/>
              </w:tabs>
              <w:spacing w:line="276" w:lineRule="auto"/>
              <w:rPr>
                <w:rFonts w:ascii="Arial" w:hAnsi="Arial" w:cs="Arial"/>
                <w:sz w:val="20"/>
                <w:szCs w:val="20"/>
              </w:rPr>
            </w:pPr>
          </w:p>
          <w:p w:rsidR="00E82E13" w:rsidRDefault="00E82E13" w:rsidP="00B37910">
            <w:pPr>
              <w:tabs>
                <w:tab w:val="left" w:pos="-540"/>
                <w:tab w:val="left" w:pos="9639"/>
              </w:tabs>
              <w:spacing w:line="276" w:lineRule="auto"/>
              <w:rPr>
                <w:rFonts w:ascii="Arial" w:hAnsi="Arial" w:cs="Arial"/>
                <w:sz w:val="20"/>
                <w:szCs w:val="20"/>
              </w:rPr>
            </w:pPr>
          </w:p>
          <w:p w:rsidR="003358F1" w:rsidRPr="009C55B3" w:rsidRDefault="003358F1" w:rsidP="00B37910">
            <w:pPr>
              <w:keepNext/>
              <w:tabs>
                <w:tab w:val="left" w:pos="-540"/>
              </w:tabs>
              <w:spacing w:line="276" w:lineRule="auto"/>
              <w:jc w:val="center"/>
              <w:outlineLvl w:val="2"/>
              <w:rPr>
                <w:rFonts w:ascii="Arial" w:hAnsi="Arial" w:cs="Arial"/>
                <w:b/>
                <w:bCs/>
                <w:sz w:val="20"/>
                <w:szCs w:val="20"/>
              </w:rPr>
            </w:pPr>
            <w:r w:rsidRPr="009C55B3">
              <w:rPr>
                <w:rFonts w:ascii="Arial" w:hAnsi="Arial" w:cs="Arial"/>
                <w:b/>
                <w:bCs/>
                <w:sz w:val="20"/>
                <w:szCs w:val="20"/>
              </w:rPr>
              <w:t xml:space="preserve">“DECLARO QUE CONHEÇO E ACEITO AS CONDIÇÕES </w:t>
            </w:r>
          </w:p>
          <w:p w:rsidR="003358F1" w:rsidRDefault="003358F1" w:rsidP="00B37910">
            <w:pPr>
              <w:keepNext/>
              <w:tabs>
                <w:tab w:val="left" w:pos="-540"/>
              </w:tabs>
              <w:spacing w:line="276" w:lineRule="auto"/>
              <w:jc w:val="center"/>
              <w:outlineLvl w:val="2"/>
              <w:rPr>
                <w:rFonts w:ascii="Arial" w:hAnsi="Arial" w:cs="Arial"/>
                <w:b/>
                <w:bCs/>
                <w:sz w:val="20"/>
                <w:szCs w:val="20"/>
              </w:rPr>
            </w:pPr>
            <w:r w:rsidRPr="009C55B3">
              <w:rPr>
                <w:rFonts w:ascii="Arial" w:hAnsi="Arial" w:cs="Arial"/>
                <w:b/>
                <w:bCs/>
                <w:sz w:val="20"/>
                <w:szCs w:val="20"/>
              </w:rPr>
              <w:t>CONTIDAS NESTE EDITAL”</w:t>
            </w:r>
          </w:p>
          <w:p w:rsidR="00543327" w:rsidRDefault="00543327" w:rsidP="00B37910">
            <w:pPr>
              <w:keepNext/>
              <w:tabs>
                <w:tab w:val="left" w:pos="-540"/>
              </w:tabs>
              <w:spacing w:line="276" w:lineRule="auto"/>
              <w:jc w:val="center"/>
              <w:outlineLvl w:val="2"/>
              <w:rPr>
                <w:rFonts w:ascii="Arial" w:hAnsi="Arial" w:cs="Arial"/>
                <w:b/>
                <w:bCs/>
                <w:sz w:val="20"/>
                <w:szCs w:val="20"/>
              </w:rPr>
            </w:pPr>
          </w:p>
          <w:p w:rsidR="00543327" w:rsidRDefault="00543327" w:rsidP="00B37910">
            <w:pPr>
              <w:keepNext/>
              <w:tabs>
                <w:tab w:val="left" w:pos="-540"/>
              </w:tabs>
              <w:spacing w:line="276" w:lineRule="auto"/>
              <w:jc w:val="center"/>
              <w:outlineLvl w:val="2"/>
              <w:rPr>
                <w:rFonts w:ascii="Arial" w:hAnsi="Arial" w:cs="Arial"/>
                <w:b/>
                <w:bCs/>
                <w:sz w:val="20"/>
                <w:szCs w:val="20"/>
              </w:rPr>
            </w:pPr>
          </w:p>
          <w:p w:rsidR="00543327" w:rsidRDefault="00543327" w:rsidP="00B37910">
            <w:pPr>
              <w:keepNext/>
              <w:tabs>
                <w:tab w:val="left" w:pos="-540"/>
              </w:tabs>
              <w:spacing w:line="276" w:lineRule="auto"/>
              <w:jc w:val="center"/>
              <w:outlineLvl w:val="2"/>
              <w:rPr>
                <w:rFonts w:ascii="Arial" w:hAnsi="Arial" w:cs="Arial"/>
                <w:b/>
                <w:bCs/>
                <w:sz w:val="20"/>
                <w:szCs w:val="20"/>
              </w:rPr>
            </w:pPr>
          </w:p>
          <w:p w:rsidR="00543327" w:rsidRDefault="00543327" w:rsidP="00B37910">
            <w:pPr>
              <w:keepNext/>
              <w:tabs>
                <w:tab w:val="left" w:pos="-540"/>
              </w:tabs>
              <w:spacing w:line="276" w:lineRule="auto"/>
              <w:jc w:val="center"/>
              <w:outlineLvl w:val="2"/>
              <w:rPr>
                <w:rFonts w:ascii="Arial" w:hAnsi="Arial" w:cs="Arial"/>
                <w:b/>
                <w:bCs/>
                <w:sz w:val="20"/>
                <w:szCs w:val="20"/>
              </w:rPr>
            </w:pPr>
          </w:p>
          <w:p w:rsidR="00543327" w:rsidRDefault="00543327" w:rsidP="00B37910">
            <w:pPr>
              <w:keepNext/>
              <w:tabs>
                <w:tab w:val="left" w:pos="-540"/>
              </w:tabs>
              <w:spacing w:line="276" w:lineRule="auto"/>
              <w:jc w:val="center"/>
              <w:outlineLvl w:val="2"/>
              <w:rPr>
                <w:rFonts w:ascii="Arial" w:hAnsi="Arial" w:cs="Arial"/>
                <w:b/>
                <w:bCs/>
                <w:sz w:val="20"/>
                <w:szCs w:val="20"/>
              </w:rPr>
            </w:pPr>
          </w:p>
          <w:p w:rsidR="00543327" w:rsidRDefault="00543327" w:rsidP="00B37910">
            <w:pPr>
              <w:keepNext/>
              <w:tabs>
                <w:tab w:val="left" w:pos="-540"/>
              </w:tabs>
              <w:spacing w:line="276" w:lineRule="auto"/>
              <w:jc w:val="center"/>
              <w:outlineLvl w:val="2"/>
              <w:rPr>
                <w:rFonts w:ascii="Arial" w:hAnsi="Arial" w:cs="Arial"/>
                <w:b/>
                <w:bCs/>
                <w:sz w:val="20"/>
                <w:szCs w:val="20"/>
              </w:rPr>
            </w:pPr>
          </w:p>
          <w:p w:rsidR="00543327" w:rsidRDefault="00543327" w:rsidP="00B37910">
            <w:pPr>
              <w:keepNext/>
              <w:tabs>
                <w:tab w:val="left" w:pos="-540"/>
              </w:tabs>
              <w:spacing w:line="276" w:lineRule="auto"/>
              <w:jc w:val="center"/>
              <w:outlineLvl w:val="2"/>
              <w:rPr>
                <w:rFonts w:ascii="Arial" w:hAnsi="Arial" w:cs="Arial"/>
                <w:b/>
                <w:bCs/>
                <w:sz w:val="20"/>
                <w:szCs w:val="20"/>
              </w:rPr>
            </w:pPr>
          </w:p>
          <w:p w:rsidR="00543327" w:rsidRDefault="00543327" w:rsidP="00B37910">
            <w:pPr>
              <w:keepNext/>
              <w:tabs>
                <w:tab w:val="left" w:pos="-540"/>
              </w:tabs>
              <w:spacing w:line="276" w:lineRule="auto"/>
              <w:jc w:val="center"/>
              <w:outlineLvl w:val="2"/>
              <w:rPr>
                <w:rFonts w:ascii="Arial" w:hAnsi="Arial" w:cs="Arial"/>
                <w:b/>
                <w:bCs/>
                <w:sz w:val="20"/>
                <w:szCs w:val="20"/>
              </w:rPr>
            </w:pPr>
          </w:p>
          <w:p w:rsidR="00543327" w:rsidRPr="00543327" w:rsidRDefault="00543327" w:rsidP="00B37910">
            <w:pPr>
              <w:keepNext/>
              <w:tabs>
                <w:tab w:val="left" w:pos="-540"/>
              </w:tabs>
              <w:spacing w:line="276" w:lineRule="auto"/>
              <w:jc w:val="center"/>
              <w:outlineLvl w:val="2"/>
              <w:rPr>
                <w:rFonts w:ascii="Arial" w:hAnsi="Arial" w:cs="Arial"/>
                <w:b/>
                <w:bCs/>
                <w:sz w:val="20"/>
                <w:szCs w:val="20"/>
              </w:rPr>
            </w:pPr>
          </w:p>
          <w:p w:rsidR="00E82E13" w:rsidRDefault="00E82E13" w:rsidP="00B37910">
            <w:pPr>
              <w:keepNext/>
              <w:tabs>
                <w:tab w:val="left" w:pos="-540"/>
              </w:tabs>
              <w:spacing w:line="276" w:lineRule="auto"/>
              <w:jc w:val="center"/>
              <w:outlineLvl w:val="2"/>
              <w:rPr>
                <w:rFonts w:ascii="Arial" w:hAnsi="Arial" w:cs="Arial"/>
                <w:b/>
                <w:bCs/>
                <w:sz w:val="20"/>
                <w:szCs w:val="20"/>
              </w:rPr>
            </w:pPr>
          </w:p>
          <w:p w:rsidR="00E82E13" w:rsidRPr="00E82E13" w:rsidRDefault="00E82E13" w:rsidP="00B37910">
            <w:pPr>
              <w:keepNext/>
              <w:tabs>
                <w:tab w:val="left" w:pos="-540"/>
              </w:tabs>
              <w:spacing w:line="276" w:lineRule="auto"/>
              <w:jc w:val="center"/>
              <w:outlineLvl w:val="2"/>
              <w:rPr>
                <w:rFonts w:ascii="Arial" w:hAnsi="Arial" w:cs="Arial"/>
                <w:b/>
                <w:bCs/>
                <w:sz w:val="20"/>
                <w:szCs w:val="20"/>
              </w:rPr>
            </w:pPr>
          </w:p>
          <w:p w:rsidR="003358F1" w:rsidRPr="009C55B3" w:rsidRDefault="003358F1" w:rsidP="00B37910">
            <w:pPr>
              <w:keepNext/>
              <w:tabs>
                <w:tab w:val="left" w:pos="-540"/>
              </w:tabs>
              <w:spacing w:line="276" w:lineRule="auto"/>
              <w:jc w:val="center"/>
              <w:outlineLvl w:val="2"/>
              <w:rPr>
                <w:rFonts w:ascii="Arial" w:hAnsi="Arial" w:cs="Arial"/>
                <w:b/>
                <w:bCs/>
                <w:sz w:val="20"/>
                <w:szCs w:val="20"/>
              </w:rPr>
            </w:pPr>
          </w:p>
          <w:p w:rsidR="003358F1" w:rsidRPr="009C55B3" w:rsidRDefault="003358F1" w:rsidP="00B37910">
            <w:pPr>
              <w:tabs>
                <w:tab w:val="left" w:pos="-540"/>
                <w:tab w:val="left" w:pos="9639"/>
              </w:tabs>
              <w:spacing w:line="276" w:lineRule="auto"/>
              <w:jc w:val="center"/>
              <w:rPr>
                <w:rFonts w:ascii="Arial" w:hAnsi="Arial" w:cs="Arial"/>
                <w:sz w:val="20"/>
                <w:szCs w:val="20"/>
              </w:rPr>
            </w:pPr>
            <w:r w:rsidRPr="009C55B3">
              <w:rPr>
                <w:rFonts w:ascii="Arial" w:hAnsi="Arial" w:cs="Arial"/>
                <w:sz w:val="20"/>
                <w:szCs w:val="20"/>
              </w:rPr>
              <w:t>_________________________________</w:t>
            </w:r>
          </w:p>
          <w:p w:rsidR="003358F1" w:rsidRPr="009C55B3" w:rsidRDefault="003358F1" w:rsidP="00B37910">
            <w:pPr>
              <w:tabs>
                <w:tab w:val="left" w:pos="-540"/>
                <w:tab w:val="left" w:pos="9639"/>
              </w:tabs>
              <w:spacing w:line="276" w:lineRule="auto"/>
              <w:jc w:val="center"/>
              <w:rPr>
                <w:rFonts w:ascii="Arial" w:hAnsi="Arial" w:cs="Arial"/>
                <w:sz w:val="20"/>
                <w:szCs w:val="20"/>
              </w:rPr>
            </w:pPr>
            <w:r w:rsidRPr="009C55B3">
              <w:rPr>
                <w:rFonts w:ascii="Arial" w:hAnsi="Arial" w:cs="Arial"/>
                <w:sz w:val="20"/>
                <w:szCs w:val="20"/>
              </w:rPr>
              <w:t>Assinatura identificada da licitante</w:t>
            </w:r>
          </w:p>
          <w:p w:rsidR="003358F1" w:rsidRDefault="003358F1" w:rsidP="00B37910">
            <w:pPr>
              <w:tabs>
                <w:tab w:val="left" w:pos="-540"/>
                <w:tab w:val="left" w:pos="9639"/>
              </w:tabs>
              <w:spacing w:line="276" w:lineRule="auto"/>
              <w:jc w:val="center"/>
              <w:rPr>
                <w:rFonts w:ascii="Arial" w:hAnsi="Arial" w:cs="Arial"/>
                <w:sz w:val="20"/>
                <w:szCs w:val="20"/>
              </w:rPr>
            </w:pPr>
          </w:p>
          <w:p w:rsidR="00E82E13" w:rsidRDefault="00E82E13" w:rsidP="00B37910">
            <w:pPr>
              <w:tabs>
                <w:tab w:val="left" w:pos="-540"/>
                <w:tab w:val="left" w:pos="9639"/>
              </w:tabs>
              <w:spacing w:line="276" w:lineRule="auto"/>
              <w:jc w:val="center"/>
              <w:rPr>
                <w:rFonts w:ascii="Arial" w:hAnsi="Arial" w:cs="Arial"/>
                <w:sz w:val="20"/>
                <w:szCs w:val="20"/>
              </w:rPr>
            </w:pPr>
          </w:p>
          <w:p w:rsidR="00E82E13" w:rsidRPr="009C55B3" w:rsidRDefault="00E82E13" w:rsidP="00B37910">
            <w:pPr>
              <w:tabs>
                <w:tab w:val="left" w:pos="-540"/>
                <w:tab w:val="left" w:pos="9639"/>
              </w:tabs>
              <w:spacing w:line="276" w:lineRule="auto"/>
              <w:jc w:val="center"/>
              <w:rPr>
                <w:rFonts w:ascii="Arial" w:hAnsi="Arial" w:cs="Arial"/>
                <w:sz w:val="20"/>
                <w:szCs w:val="20"/>
              </w:rPr>
            </w:pPr>
          </w:p>
        </w:tc>
      </w:tr>
    </w:tbl>
    <w:p w:rsidR="003358F1" w:rsidRPr="009C55B3" w:rsidRDefault="00C94F7A" w:rsidP="00B37910">
      <w:pPr>
        <w:spacing w:line="276" w:lineRule="auto"/>
        <w:jc w:val="center"/>
        <w:rPr>
          <w:rFonts w:ascii="Arial" w:hAnsi="Arial" w:cs="Arial"/>
          <w:b/>
          <w:bCs/>
          <w:iCs/>
          <w:color w:val="000000"/>
          <w:sz w:val="20"/>
          <w:szCs w:val="20"/>
        </w:rPr>
      </w:pPr>
      <w:proofErr w:type="spellStart"/>
      <w:r>
        <w:rPr>
          <w:rFonts w:ascii="Arial" w:hAnsi="Arial" w:cs="Arial"/>
          <w:b/>
          <w:bCs/>
          <w:iCs/>
          <w:color w:val="000000"/>
          <w:sz w:val="20"/>
          <w:szCs w:val="20"/>
        </w:rPr>
        <w:t>Obs</w:t>
      </w:r>
      <w:proofErr w:type="spellEnd"/>
      <w:r>
        <w:rPr>
          <w:rFonts w:ascii="Arial" w:hAnsi="Arial" w:cs="Arial"/>
          <w:b/>
          <w:bCs/>
          <w:iCs/>
          <w:color w:val="000000"/>
          <w:sz w:val="20"/>
          <w:szCs w:val="20"/>
        </w:rPr>
        <w:t>: Ao usar os anexos como modelo retirar os timbres do órgão</w:t>
      </w:r>
    </w:p>
    <w:p w:rsidR="00CE2B6C" w:rsidRPr="009C55B3" w:rsidRDefault="003358F1" w:rsidP="00C94F7A">
      <w:pPr>
        <w:spacing w:line="276" w:lineRule="auto"/>
        <w:jc w:val="center"/>
        <w:rPr>
          <w:rFonts w:ascii="Arial" w:hAnsi="Arial" w:cs="Arial"/>
          <w:b/>
          <w:bCs/>
          <w:color w:val="000000"/>
          <w:sz w:val="20"/>
          <w:szCs w:val="20"/>
        </w:rPr>
      </w:pPr>
      <w:r w:rsidRPr="009C55B3">
        <w:rPr>
          <w:rFonts w:ascii="Arial" w:hAnsi="Arial" w:cs="Arial"/>
          <w:b/>
          <w:bCs/>
          <w:iCs/>
          <w:color w:val="000000"/>
          <w:sz w:val="20"/>
          <w:szCs w:val="20"/>
        </w:rPr>
        <w:br w:type="page"/>
      </w:r>
      <w:r w:rsidR="00CE2B6C" w:rsidRPr="009C55B3">
        <w:rPr>
          <w:rFonts w:ascii="Arial" w:hAnsi="Arial" w:cs="Arial"/>
          <w:b/>
          <w:bCs/>
          <w:color w:val="000000"/>
          <w:sz w:val="20"/>
          <w:szCs w:val="20"/>
        </w:rPr>
        <w:lastRenderedPageBreak/>
        <w:t>PREGÃO ELETRÔNICO</w:t>
      </w:r>
    </w:p>
    <w:p w:rsidR="00CE2B6C" w:rsidRPr="009C55B3" w:rsidRDefault="00CE2B6C"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CE2B6C" w:rsidRPr="009C55B3" w:rsidRDefault="00CE2B6C" w:rsidP="00B37910">
      <w:pPr>
        <w:spacing w:line="276" w:lineRule="auto"/>
        <w:jc w:val="center"/>
        <w:rPr>
          <w:rFonts w:ascii="Arial" w:hAnsi="Arial" w:cs="Arial"/>
          <w:b/>
          <w:bCs/>
          <w:color w:val="000000"/>
          <w:sz w:val="20"/>
          <w:szCs w:val="20"/>
        </w:rPr>
      </w:pPr>
    </w:p>
    <w:p w:rsidR="00BF17FD" w:rsidRPr="009C55B3" w:rsidRDefault="00BF17FD"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sidR="00A10297">
        <w:rPr>
          <w:rFonts w:ascii="Arial" w:hAnsi="Arial" w:cs="Arial"/>
          <w:b/>
          <w:bCs/>
          <w:color w:val="000000"/>
          <w:sz w:val="20"/>
          <w:szCs w:val="20"/>
        </w:rPr>
        <w:t xml:space="preserve"> 10</w:t>
      </w:r>
      <w:r>
        <w:rPr>
          <w:rFonts w:ascii="Arial" w:hAnsi="Arial" w:cs="Arial"/>
          <w:b/>
          <w:bCs/>
          <w:color w:val="000000"/>
          <w:sz w:val="20"/>
          <w:szCs w:val="20"/>
        </w:rPr>
        <w:t>/2017</w:t>
      </w:r>
    </w:p>
    <w:p w:rsidR="00A920C1" w:rsidRPr="009C55B3" w:rsidRDefault="00BF17FD"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1158</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39</w:t>
      </w:r>
    </w:p>
    <w:p w:rsidR="003358F1" w:rsidRPr="009C55B3" w:rsidRDefault="003358F1" w:rsidP="00B37910">
      <w:pPr>
        <w:spacing w:line="276" w:lineRule="auto"/>
        <w:jc w:val="center"/>
        <w:rPr>
          <w:rFonts w:ascii="Arial" w:hAnsi="Arial" w:cs="Arial"/>
          <w:b/>
          <w:bCs/>
          <w:iCs/>
          <w:color w:val="000000"/>
          <w:sz w:val="20"/>
          <w:szCs w:val="20"/>
        </w:rPr>
      </w:pPr>
    </w:p>
    <w:p w:rsidR="003358F1" w:rsidRPr="009C55B3" w:rsidRDefault="003358F1" w:rsidP="00B37910">
      <w:pPr>
        <w:tabs>
          <w:tab w:val="left" w:pos="-540"/>
        </w:tabs>
        <w:spacing w:line="276" w:lineRule="auto"/>
        <w:jc w:val="center"/>
        <w:rPr>
          <w:rFonts w:ascii="Arial" w:hAnsi="Arial" w:cs="Arial"/>
          <w:b/>
          <w:sz w:val="20"/>
          <w:szCs w:val="20"/>
        </w:rPr>
      </w:pPr>
      <w:r w:rsidRPr="009C55B3">
        <w:rPr>
          <w:rFonts w:ascii="Arial" w:hAnsi="Arial" w:cs="Arial"/>
          <w:b/>
          <w:sz w:val="20"/>
          <w:szCs w:val="20"/>
        </w:rPr>
        <w:t>ANEXO III – PLANILHA PARA FORMAÇÃO DE PREÇOS / PROPOSTA COMERCIAL (MODELO)</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center"/>
        <w:rPr>
          <w:rFonts w:ascii="Arial" w:hAnsi="Arial" w:cs="Arial"/>
          <w:color w:val="000000"/>
          <w:sz w:val="20"/>
          <w:szCs w:val="20"/>
        </w:rPr>
      </w:pPr>
      <w:r w:rsidRPr="009C55B3">
        <w:rPr>
          <w:rFonts w:ascii="Arial" w:hAnsi="Arial" w:cs="Arial"/>
          <w:color w:val="000000"/>
          <w:sz w:val="20"/>
          <w:szCs w:val="20"/>
        </w:rPr>
        <w:t>(Deverá constar na proposta a descrição completa, marca e garantia, por item).</w:t>
      </w:r>
    </w:p>
    <w:p w:rsidR="003358F1" w:rsidRPr="009C55B3" w:rsidRDefault="003358F1" w:rsidP="00B37910">
      <w:pPr>
        <w:tabs>
          <w:tab w:val="left" w:pos="-540"/>
        </w:tabs>
        <w:spacing w:line="276" w:lineRule="auto"/>
        <w:jc w:val="both"/>
        <w:rPr>
          <w:rFonts w:ascii="Arial" w:hAnsi="Arial" w:cs="Arial"/>
          <w:color w:val="000000"/>
          <w:sz w:val="20"/>
          <w:szCs w:val="20"/>
        </w:rPr>
      </w:pPr>
    </w:p>
    <w:p w:rsidR="003358F1" w:rsidRPr="009C55B3" w:rsidRDefault="003358F1" w:rsidP="00B37910">
      <w:pPr>
        <w:tabs>
          <w:tab w:val="left" w:pos="-540"/>
        </w:tabs>
        <w:spacing w:line="276" w:lineRule="auto"/>
        <w:jc w:val="both"/>
        <w:rPr>
          <w:rFonts w:ascii="Arial" w:hAnsi="Arial" w:cs="Arial"/>
          <w:color w:val="000000"/>
          <w:sz w:val="20"/>
          <w:szCs w:val="20"/>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40"/>
        <w:gridCol w:w="960"/>
        <w:gridCol w:w="1295"/>
        <w:gridCol w:w="1559"/>
      </w:tblGrid>
      <w:tr w:rsidR="003358F1" w:rsidRPr="009C55B3" w:rsidTr="009A488D">
        <w:trPr>
          <w:trHeight w:val="255"/>
        </w:trPr>
        <w:tc>
          <w:tcPr>
            <w:tcW w:w="1134" w:type="dxa"/>
            <w:shd w:val="clear" w:color="000000" w:fill="FFFF00"/>
            <w:vAlign w:val="center"/>
          </w:tcPr>
          <w:p w:rsidR="003358F1" w:rsidRPr="009C55B3" w:rsidRDefault="003358F1" w:rsidP="00B37910">
            <w:pPr>
              <w:spacing w:line="276" w:lineRule="auto"/>
              <w:jc w:val="both"/>
              <w:rPr>
                <w:rFonts w:ascii="Arial" w:hAnsi="Arial" w:cs="Arial"/>
                <w:b/>
                <w:bCs/>
                <w:color w:val="000000"/>
                <w:sz w:val="20"/>
                <w:szCs w:val="20"/>
              </w:rPr>
            </w:pPr>
            <w:r w:rsidRPr="009C55B3">
              <w:rPr>
                <w:rFonts w:ascii="Arial" w:hAnsi="Arial" w:cs="Arial"/>
                <w:b/>
                <w:bCs/>
                <w:color w:val="000000"/>
                <w:sz w:val="20"/>
                <w:szCs w:val="20"/>
              </w:rPr>
              <w:t>ITEM</w:t>
            </w:r>
          </w:p>
        </w:tc>
        <w:tc>
          <w:tcPr>
            <w:tcW w:w="3840" w:type="dxa"/>
            <w:shd w:val="clear" w:color="000000" w:fill="FFFF00"/>
            <w:vAlign w:val="center"/>
          </w:tcPr>
          <w:p w:rsidR="003358F1" w:rsidRPr="009C55B3" w:rsidRDefault="003358F1" w:rsidP="00B37910">
            <w:pPr>
              <w:spacing w:line="276" w:lineRule="auto"/>
              <w:jc w:val="both"/>
              <w:rPr>
                <w:rFonts w:ascii="Arial" w:hAnsi="Arial" w:cs="Arial"/>
                <w:b/>
                <w:bCs/>
                <w:color w:val="000000"/>
                <w:sz w:val="20"/>
                <w:szCs w:val="20"/>
              </w:rPr>
            </w:pPr>
            <w:r w:rsidRPr="009C55B3">
              <w:rPr>
                <w:rFonts w:ascii="Arial" w:hAnsi="Arial" w:cs="Arial"/>
                <w:b/>
                <w:bCs/>
                <w:color w:val="000000"/>
                <w:sz w:val="20"/>
                <w:szCs w:val="20"/>
              </w:rPr>
              <w:t>ESPECIFICAÇÃO</w:t>
            </w:r>
          </w:p>
        </w:tc>
        <w:tc>
          <w:tcPr>
            <w:tcW w:w="960" w:type="dxa"/>
            <w:shd w:val="clear" w:color="000000" w:fill="FFFF00"/>
          </w:tcPr>
          <w:p w:rsidR="003358F1" w:rsidRPr="009C55B3" w:rsidRDefault="003358F1" w:rsidP="00B37910">
            <w:pPr>
              <w:spacing w:line="276" w:lineRule="auto"/>
              <w:jc w:val="both"/>
              <w:rPr>
                <w:rFonts w:ascii="Arial" w:hAnsi="Arial" w:cs="Arial"/>
                <w:b/>
                <w:bCs/>
                <w:color w:val="000000"/>
                <w:sz w:val="20"/>
                <w:szCs w:val="20"/>
              </w:rPr>
            </w:pPr>
            <w:r w:rsidRPr="009C55B3">
              <w:rPr>
                <w:rFonts w:ascii="Arial" w:hAnsi="Arial" w:cs="Arial"/>
                <w:b/>
                <w:bCs/>
                <w:color w:val="000000"/>
                <w:sz w:val="20"/>
                <w:szCs w:val="20"/>
              </w:rPr>
              <w:t>UNID</w:t>
            </w:r>
          </w:p>
        </w:tc>
        <w:tc>
          <w:tcPr>
            <w:tcW w:w="1295" w:type="dxa"/>
            <w:shd w:val="clear" w:color="000000" w:fill="FFFF00"/>
          </w:tcPr>
          <w:p w:rsidR="003358F1" w:rsidRPr="009C55B3" w:rsidRDefault="003358F1" w:rsidP="00B37910">
            <w:pPr>
              <w:spacing w:line="276" w:lineRule="auto"/>
              <w:jc w:val="both"/>
              <w:rPr>
                <w:rFonts w:ascii="Arial" w:hAnsi="Arial" w:cs="Arial"/>
                <w:b/>
                <w:bCs/>
                <w:color w:val="000000"/>
                <w:sz w:val="20"/>
                <w:szCs w:val="20"/>
              </w:rPr>
            </w:pPr>
            <w:r w:rsidRPr="009C55B3">
              <w:rPr>
                <w:rFonts w:ascii="Arial" w:hAnsi="Arial" w:cs="Arial"/>
                <w:b/>
                <w:bCs/>
                <w:color w:val="000000"/>
                <w:sz w:val="20"/>
                <w:szCs w:val="20"/>
              </w:rPr>
              <w:t>Valor Unitário</w:t>
            </w:r>
          </w:p>
        </w:tc>
        <w:tc>
          <w:tcPr>
            <w:tcW w:w="1559" w:type="dxa"/>
            <w:shd w:val="clear" w:color="000000" w:fill="FFFF00"/>
            <w:vAlign w:val="center"/>
          </w:tcPr>
          <w:p w:rsidR="003358F1" w:rsidRPr="009C55B3" w:rsidRDefault="003358F1" w:rsidP="00B37910">
            <w:pPr>
              <w:spacing w:line="276" w:lineRule="auto"/>
              <w:jc w:val="both"/>
              <w:rPr>
                <w:rFonts w:ascii="Arial" w:hAnsi="Arial" w:cs="Arial"/>
                <w:b/>
                <w:bCs/>
                <w:color w:val="000000"/>
                <w:sz w:val="20"/>
                <w:szCs w:val="20"/>
              </w:rPr>
            </w:pPr>
            <w:r w:rsidRPr="009C55B3">
              <w:rPr>
                <w:rFonts w:ascii="Arial" w:hAnsi="Arial" w:cs="Arial"/>
                <w:b/>
                <w:bCs/>
                <w:color w:val="000000"/>
                <w:sz w:val="20"/>
                <w:szCs w:val="20"/>
              </w:rPr>
              <w:t>Valor Total</w:t>
            </w:r>
          </w:p>
        </w:tc>
      </w:tr>
      <w:tr w:rsidR="003358F1" w:rsidRPr="009C55B3" w:rsidTr="009A488D">
        <w:trPr>
          <w:trHeight w:val="695"/>
        </w:trPr>
        <w:tc>
          <w:tcPr>
            <w:tcW w:w="1134" w:type="dxa"/>
            <w:shd w:val="clear" w:color="auto" w:fill="auto"/>
            <w:vAlign w:val="center"/>
          </w:tcPr>
          <w:p w:rsidR="003358F1" w:rsidRPr="009C55B3" w:rsidRDefault="003358F1" w:rsidP="00B37910">
            <w:pPr>
              <w:spacing w:line="276" w:lineRule="auto"/>
              <w:jc w:val="both"/>
              <w:rPr>
                <w:rFonts w:ascii="Arial" w:hAnsi="Arial" w:cs="Arial"/>
                <w:bCs/>
                <w:color w:val="000000"/>
                <w:sz w:val="20"/>
                <w:szCs w:val="20"/>
              </w:rPr>
            </w:pPr>
            <w:r w:rsidRPr="009C55B3">
              <w:rPr>
                <w:rFonts w:ascii="Arial" w:hAnsi="Arial" w:cs="Arial"/>
                <w:bCs/>
                <w:color w:val="000000"/>
                <w:sz w:val="20"/>
                <w:szCs w:val="20"/>
              </w:rPr>
              <w:t>01</w:t>
            </w:r>
          </w:p>
        </w:tc>
        <w:tc>
          <w:tcPr>
            <w:tcW w:w="3840" w:type="dxa"/>
            <w:shd w:val="clear" w:color="auto" w:fill="auto"/>
            <w:vAlign w:val="center"/>
          </w:tcPr>
          <w:p w:rsidR="003358F1" w:rsidRPr="009C55B3" w:rsidRDefault="003358F1" w:rsidP="00B37910">
            <w:pPr>
              <w:spacing w:line="276" w:lineRule="auto"/>
              <w:jc w:val="both"/>
              <w:rPr>
                <w:rFonts w:ascii="Arial" w:hAnsi="Arial" w:cs="Arial"/>
                <w:bCs/>
                <w:color w:val="000000"/>
                <w:sz w:val="20"/>
                <w:szCs w:val="20"/>
              </w:rPr>
            </w:pPr>
          </w:p>
        </w:tc>
        <w:tc>
          <w:tcPr>
            <w:tcW w:w="960" w:type="dxa"/>
            <w:vAlign w:val="center"/>
          </w:tcPr>
          <w:p w:rsidR="003358F1" w:rsidRPr="009C55B3" w:rsidRDefault="003358F1" w:rsidP="00B37910">
            <w:pPr>
              <w:spacing w:line="276" w:lineRule="auto"/>
              <w:jc w:val="both"/>
              <w:rPr>
                <w:rFonts w:ascii="Arial" w:hAnsi="Arial" w:cs="Arial"/>
                <w:bCs/>
                <w:color w:val="000000"/>
                <w:sz w:val="20"/>
                <w:szCs w:val="20"/>
              </w:rPr>
            </w:pPr>
            <w:r w:rsidRPr="009C55B3">
              <w:rPr>
                <w:rFonts w:ascii="Arial" w:hAnsi="Arial" w:cs="Arial"/>
                <w:bCs/>
                <w:color w:val="000000"/>
                <w:sz w:val="20"/>
                <w:szCs w:val="20"/>
              </w:rPr>
              <w:t>Unidade</w:t>
            </w:r>
          </w:p>
        </w:tc>
        <w:tc>
          <w:tcPr>
            <w:tcW w:w="1295" w:type="dxa"/>
          </w:tcPr>
          <w:p w:rsidR="003358F1" w:rsidRPr="009C55B3" w:rsidRDefault="003358F1" w:rsidP="00B37910">
            <w:pPr>
              <w:spacing w:line="276" w:lineRule="auto"/>
              <w:jc w:val="both"/>
              <w:rPr>
                <w:rFonts w:ascii="Arial" w:hAnsi="Arial" w:cs="Arial"/>
                <w:bCs/>
                <w:color w:val="000000"/>
                <w:sz w:val="20"/>
                <w:szCs w:val="20"/>
              </w:rPr>
            </w:pPr>
          </w:p>
        </w:tc>
        <w:tc>
          <w:tcPr>
            <w:tcW w:w="1559" w:type="dxa"/>
            <w:shd w:val="clear" w:color="auto" w:fill="auto"/>
            <w:vAlign w:val="center"/>
          </w:tcPr>
          <w:p w:rsidR="003358F1" w:rsidRPr="009C55B3" w:rsidRDefault="003358F1" w:rsidP="00B37910">
            <w:pPr>
              <w:spacing w:line="276" w:lineRule="auto"/>
              <w:jc w:val="both"/>
              <w:rPr>
                <w:rFonts w:ascii="Arial" w:hAnsi="Arial" w:cs="Arial"/>
                <w:color w:val="000000"/>
                <w:sz w:val="20"/>
                <w:szCs w:val="20"/>
              </w:rPr>
            </w:pPr>
          </w:p>
        </w:tc>
      </w:tr>
    </w:tbl>
    <w:p w:rsidR="003358F1" w:rsidRPr="009C55B3" w:rsidRDefault="003358F1" w:rsidP="00B37910">
      <w:pPr>
        <w:spacing w:line="276" w:lineRule="auto"/>
        <w:jc w:val="center"/>
        <w:rPr>
          <w:rFonts w:ascii="Arial" w:hAnsi="Arial" w:cs="Arial"/>
          <w:b/>
          <w:bCs/>
          <w:iCs/>
          <w:color w:val="000000"/>
          <w:sz w:val="20"/>
          <w:szCs w:val="20"/>
        </w:rPr>
      </w:pPr>
    </w:p>
    <w:p w:rsidR="003358F1" w:rsidRPr="009C55B3" w:rsidRDefault="003358F1" w:rsidP="00B37910">
      <w:pPr>
        <w:spacing w:line="276" w:lineRule="auto"/>
        <w:jc w:val="center"/>
        <w:rPr>
          <w:rFonts w:ascii="Arial" w:hAnsi="Arial" w:cs="Arial"/>
          <w:b/>
          <w:bCs/>
          <w:iCs/>
          <w:color w:val="000000"/>
          <w:sz w:val="20"/>
          <w:szCs w:val="20"/>
        </w:rPr>
      </w:pPr>
    </w:p>
    <w:p w:rsidR="003358F1" w:rsidRPr="009C55B3" w:rsidRDefault="003358F1" w:rsidP="00B37910">
      <w:pPr>
        <w:spacing w:line="276" w:lineRule="auto"/>
        <w:jc w:val="center"/>
        <w:rPr>
          <w:rFonts w:ascii="Arial" w:hAnsi="Arial" w:cs="Arial"/>
          <w:b/>
          <w:bCs/>
          <w:iCs/>
          <w:color w:val="000000"/>
          <w:sz w:val="20"/>
          <w:szCs w:val="20"/>
        </w:rPr>
      </w:pPr>
    </w:p>
    <w:p w:rsidR="003358F1" w:rsidRPr="009C55B3" w:rsidRDefault="003358F1" w:rsidP="00B37910">
      <w:pPr>
        <w:spacing w:line="276" w:lineRule="auto"/>
        <w:jc w:val="center"/>
        <w:rPr>
          <w:rFonts w:ascii="Arial" w:hAnsi="Arial" w:cs="Arial"/>
          <w:b/>
          <w:bCs/>
          <w:iCs/>
          <w:color w:val="000000"/>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Valor da proposta R$ _____________________________</w:t>
      </w:r>
    </w:p>
    <w:p w:rsidR="003358F1" w:rsidRPr="009C55B3" w:rsidRDefault="003358F1" w:rsidP="00B37910">
      <w:pPr>
        <w:tabs>
          <w:tab w:val="left" w:pos="-540"/>
          <w:tab w:val="left" w:pos="1825"/>
        </w:tabs>
        <w:spacing w:line="276" w:lineRule="auto"/>
        <w:jc w:val="both"/>
        <w:rPr>
          <w:rFonts w:ascii="Arial" w:hAnsi="Arial" w:cs="Arial"/>
          <w:sz w:val="20"/>
          <w:szCs w:val="20"/>
        </w:rPr>
      </w:pPr>
      <w:r w:rsidRPr="009C55B3">
        <w:rPr>
          <w:rFonts w:ascii="Arial" w:hAnsi="Arial" w:cs="Arial"/>
          <w:sz w:val="20"/>
          <w:szCs w:val="20"/>
        </w:rPr>
        <w:tab/>
      </w:r>
    </w:p>
    <w:p w:rsidR="003358F1" w:rsidRPr="009C55B3" w:rsidRDefault="003358F1" w:rsidP="00B37910">
      <w:pPr>
        <w:spacing w:line="276" w:lineRule="auto"/>
        <w:jc w:val="both"/>
        <w:rPr>
          <w:rFonts w:ascii="Arial" w:hAnsi="Arial" w:cs="Arial"/>
          <w:sz w:val="20"/>
          <w:szCs w:val="20"/>
        </w:rPr>
      </w:pPr>
      <w:r w:rsidRPr="009C55B3">
        <w:rPr>
          <w:rFonts w:ascii="Arial" w:hAnsi="Arial" w:cs="Arial"/>
          <w:sz w:val="20"/>
          <w:szCs w:val="20"/>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3358F1" w:rsidRPr="009C55B3" w:rsidRDefault="00AA4FCE" w:rsidP="00B37910">
      <w:pPr>
        <w:tabs>
          <w:tab w:val="left" w:pos="-540"/>
          <w:tab w:val="left" w:pos="9639"/>
        </w:tabs>
        <w:spacing w:line="276" w:lineRule="auto"/>
        <w:rPr>
          <w:rFonts w:ascii="Arial" w:hAnsi="Arial" w:cs="Arial"/>
          <w:sz w:val="20"/>
          <w:szCs w:val="20"/>
        </w:rPr>
      </w:pPr>
      <w:r>
        <w:rPr>
          <w:rFonts w:ascii="Arial" w:hAnsi="Arial" w:cs="Arial"/>
          <w:sz w:val="20"/>
          <w:szCs w:val="20"/>
        </w:rPr>
        <w:t xml:space="preserve"> </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(local</w:t>
      </w:r>
      <w:proofErr w:type="gramStart"/>
      <w:r w:rsidRPr="009C55B3">
        <w:rPr>
          <w:rFonts w:ascii="Arial" w:hAnsi="Arial" w:cs="Arial"/>
          <w:sz w:val="20"/>
          <w:szCs w:val="20"/>
        </w:rPr>
        <w:t>)                                              ,</w:t>
      </w:r>
      <w:proofErr w:type="gramEnd"/>
      <w:r w:rsidRPr="009C55B3">
        <w:rPr>
          <w:rFonts w:ascii="Arial" w:hAnsi="Arial" w:cs="Arial"/>
          <w:sz w:val="20"/>
          <w:szCs w:val="20"/>
        </w:rPr>
        <w:t xml:space="preserve">             /                   /201</w:t>
      </w:r>
      <w:r w:rsidR="003A5051">
        <w:rPr>
          <w:rFonts w:ascii="Arial" w:hAnsi="Arial" w:cs="Arial"/>
          <w:sz w:val="20"/>
          <w:szCs w:val="20"/>
        </w:rPr>
        <w:t>7</w:t>
      </w:r>
      <w:r w:rsidRPr="009C55B3">
        <w:rPr>
          <w:rFonts w:ascii="Arial" w:hAnsi="Arial" w:cs="Arial"/>
          <w:sz w:val="20"/>
          <w:szCs w:val="20"/>
        </w:rPr>
        <w:t>.</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_________________________________________</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Carimbo / Assinatura licitante</w:t>
      </w:r>
    </w:p>
    <w:p w:rsidR="003358F1" w:rsidRPr="009C55B3" w:rsidRDefault="003358F1" w:rsidP="00B37910">
      <w:pPr>
        <w:spacing w:line="276" w:lineRule="auto"/>
        <w:jc w:val="both"/>
        <w:rPr>
          <w:rFonts w:ascii="Arial" w:hAnsi="Arial" w:cs="Arial"/>
          <w:b/>
          <w:bCs/>
          <w:iCs/>
          <w:color w:val="000000"/>
          <w:sz w:val="20"/>
          <w:szCs w:val="20"/>
        </w:rPr>
      </w:pPr>
    </w:p>
    <w:p w:rsidR="003358F1" w:rsidRPr="009C55B3" w:rsidRDefault="003358F1" w:rsidP="00B37910">
      <w:pPr>
        <w:spacing w:line="276" w:lineRule="auto"/>
        <w:jc w:val="both"/>
        <w:rPr>
          <w:rFonts w:ascii="Arial" w:hAnsi="Arial" w:cs="Arial"/>
          <w:b/>
          <w:bCs/>
          <w:iCs/>
          <w:color w:val="000000"/>
          <w:sz w:val="20"/>
          <w:szCs w:val="20"/>
        </w:rPr>
      </w:pPr>
    </w:p>
    <w:p w:rsidR="003358F1" w:rsidRPr="009C55B3" w:rsidRDefault="003358F1" w:rsidP="00B37910">
      <w:pPr>
        <w:spacing w:line="276" w:lineRule="auto"/>
        <w:rPr>
          <w:rFonts w:ascii="Arial" w:hAnsi="Arial" w:cs="Arial"/>
          <w:b/>
          <w:bCs/>
          <w:iCs/>
          <w:color w:val="000000"/>
          <w:sz w:val="20"/>
          <w:szCs w:val="20"/>
        </w:rPr>
      </w:pPr>
      <w:r w:rsidRPr="009C55B3">
        <w:rPr>
          <w:rFonts w:ascii="Arial" w:hAnsi="Arial" w:cs="Arial"/>
          <w:b/>
          <w:bCs/>
          <w:iCs/>
          <w:color w:val="000000"/>
          <w:sz w:val="20"/>
          <w:szCs w:val="20"/>
        </w:rPr>
        <w:br w:type="page"/>
      </w:r>
    </w:p>
    <w:p w:rsidR="00582D89" w:rsidRPr="009C55B3" w:rsidRDefault="00582D89"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582D89" w:rsidRPr="009C55B3" w:rsidRDefault="00582D89"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582D89" w:rsidRPr="009C55B3" w:rsidRDefault="00582D89" w:rsidP="00B37910">
      <w:pPr>
        <w:spacing w:line="276" w:lineRule="auto"/>
        <w:jc w:val="center"/>
        <w:rPr>
          <w:rFonts w:ascii="Arial" w:hAnsi="Arial" w:cs="Arial"/>
          <w:b/>
          <w:bCs/>
          <w:color w:val="000000"/>
          <w:sz w:val="20"/>
          <w:szCs w:val="20"/>
        </w:rPr>
      </w:pPr>
    </w:p>
    <w:p w:rsidR="0047270B" w:rsidRPr="009C55B3" w:rsidRDefault="00A10297"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 xml:space="preserve"> 10/2017</w:t>
      </w:r>
    </w:p>
    <w:p w:rsidR="00995CD0" w:rsidRPr="009C55B3" w:rsidRDefault="0047270B"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1158</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39</w:t>
      </w:r>
    </w:p>
    <w:p w:rsidR="003358F1" w:rsidRPr="009C55B3" w:rsidRDefault="003358F1" w:rsidP="00B37910">
      <w:pPr>
        <w:pStyle w:val="Cabealho"/>
        <w:tabs>
          <w:tab w:val="left" w:pos="-540"/>
        </w:tabs>
        <w:spacing w:line="276" w:lineRule="auto"/>
        <w:jc w:val="center"/>
        <w:rPr>
          <w:rFonts w:ascii="Arial" w:hAnsi="Arial" w:cs="Arial"/>
          <w:b/>
          <w:bCs/>
          <w:color w:val="000000"/>
          <w:sz w:val="20"/>
          <w:szCs w:val="20"/>
        </w:rPr>
      </w:pPr>
    </w:p>
    <w:p w:rsidR="003358F1" w:rsidRPr="009C55B3" w:rsidRDefault="003358F1" w:rsidP="00B37910">
      <w:pPr>
        <w:pStyle w:val="Cabealho"/>
        <w:tabs>
          <w:tab w:val="left" w:pos="-540"/>
        </w:tabs>
        <w:spacing w:line="276" w:lineRule="auto"/>
        <w:jc w:val="center"/>
        <w:rPr>
          <w:rFonts w:ascii="Arial" w:hAnsi="Arial" w:cs="Arial"/>
          <w:b/>
          <w:sz w:val="20"/>
          <w:szCs w:val="20"/>
        </w:rPr>
      </w:pPr>
      <w:r w:rsidRPr="009C55B3">
        <w:rPr>
          <w:rFonts w:ascii="Arial" w:hAnsi="Arial" w:cs="Arial"/>
          <w:b/>
          <w:bCs/>
          <w:color w:val="000000"/>
          <w:sz w:val="20"/>
          <w:szCs w:val="20"/>
        </w:rPr>
        <w:t xml:space="preserve">ANEXO IV - </w:t>
      </w:r>
      <w:r w:rsidRPr="009C55B3">
        <w:rPr>
          <w:rFonts w:ascii="Arial" w:hAnsi="Arial" w:cs="Arial"/>
          <w:b/>
          <w:sz w:val="20"/>
          <w:szCs w:val="20"/>
        </w:rPr>
        <w:t>DECLARAÇÃO DE FATO SUPERVENIENTE IMPEDITIVO DA HABILITAÇÃO</w:t>
      </w:r>
    </w:p>
    <w:p w:rsidR="003358F1" w:rsidRPr="009C55B3" w:rsidRDefault="003358F1" w:rsidP="00B37910">
      <w:pPr>
        <w:tabs>
          <w:tab w:val="left" w:pos="-540"/>
          <w:tab w:val="left" w:pos="5961"/>
        </w:tabs>
        <w:spacing w:line="276" w:lineRule="auto"/>
        <w:jc w:val="both"/>
        <w:rPr>
          <w:rFonts w:ascii="Arial" w:hAnsi="Arial" w:cs="Arial"/>
          <w:sz w:val="20"/>
          <w:szCs w:val="20"/>
        </w:rPr>
      </w:pPr>
      <w:r w:rsidRPr="009C55B3">
        <w:rPr>
          <w:rFonts w:ascii="Arial" w:hAnsi="Arial" w:cs="Arial"/>
          <w:sz w:val="20"/>
          <w:szCs w:val="20"/>
        </w:rPr>
        <w:tab/>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________________________________________________________________, </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CNPJ _______________ sediada à __________________________, declara, sob as penas da lei, que até a presente data inexistem fatos impeditivos para </w:t>
      </w:r>
      <w:proofErr w:type="gramStart"/>
      <w:r w:rsidRPr="009C55B3">
        <w:rPr>
          <w:rFonts w:ascii="Arial" w:hAnsi="Arial" w:cs="Arial"/>
          <w:sz w:val="20"/>
          <w:szCs w:val="20"/>
        </w:rPr>
        <w:t>sua habilitação no presente processo licitatório, ciente da obrigatoriedade de declarar ocorrências posteriores</w:t>
      </w:r>
      <w:proofErr w:type="gramEnd"/>
      <w:r w:rsidRPr="009C55B3">
        <w:rPr>
          <w:rFonts w:ascii="Arial" w:hAnsi="Arial" w:cs="Arial"/>
          <w:sz w:val="20"/>
          <w:szCs w:val="20"/>
        </w:rPr>
        <w:t>.</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                                                   ,       /                                          /201</w:t>
      </w:r>
      <w:r w:rsidR="00A9619A">
        <w:rPr>
          <w:rFonts w:ascii="Arial" w:hAnsi="Arial" w:cs="Arial"/>
          <w:sz w:val="20"/>
          <w:szCs w:val="20"/>
        </w:rPr>
        <w:t>7</w:t>
      </w:r>
      <w:r w:rsidRPr="009C55B3">
        <w:rPr>
          <w:rFonts w:ascii="Arial" w:hAnsi="Arial" w:cs="Arial"/>
          <w:sz w:val="20"/>
          <w:szCs w:val="20"/>
        </w:rPr>
        <w:t>.</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                          (local)</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sz w:val="20"/>
          <w:szCs w:val="20"/>
        </w:rPr>
        <w:t>______________________________</w:t>
      </w: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sz w:val="20"/>
          <w:szCs w:val="20"/>
        </w:rPr>
        <w:t>Carimbo/assinatura da licitante</w:t>
      </w:r>
    </w:p>
    <w:p w:rsidR="003358F1" w:rsidRPr="009C55B3" w:rsidRDefault="003358F1" w:rsidP="00B37910">
      <w:pPr>
        <w:tabs>
          <w:tab w:val="left" w:pos="-540"/>
        </w:tabs>
        <w:spacing w:line="276" w:lineRule="auto"/>
        <w:jc w:val="center"/>
        <w:rPr>
          <w:rFonts w:ascii="Arial" w:hAnsi="Arial" w:cs="Arial"/>
          <w:sz w:val="20"/>
          <w:szCs w:val="20"/>
        </w:rPr>
      </w:pPr>
    </w:p>
    <w:p w:rsidR="003358F1" w:rsidRPr="009C55B3" w:rsidRDefault="003358F1" w:rsidP="00B37910">
      <w:pPr>
        <w:tabs>
          <w:tab w:val="left" w:pos="-540"/>
        </w:tabs>
        <w:spacing w:line="276" w:lineRule="auto"/>
        <w:jc w:val="center"/>
        <w:rPr>
          <w:rFonts w:ascii="Arial" w:hAnsi="Arial" w:cs="Arial"/>
          <w:sz w:val="20"/>
          <w:szCs w:val="20"/>
          <w:lang w:val="pt-PT"/>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spacing w:line="276" w:lineRule="auto"/>
        <w:rPr>
          <w:rFonts w:ascii="Arial" w:hAnsi="Arial" w:cs="Arial"/>
          <w:b/>
          <w:bCs/>
          <w:iCs/>
          <w:color w:val="000000"/>
          <w:sz w:val="20"/>
          <w:szCs w:val="20"/>
        </w:rPr>
      </w:pPr>
      <w:r w:rsidRPr="009C55B3">
        <w:rPr>
          <w:rFonts w:ascii="Arial" w:hAnsi="Arial" w:cs="Arial"/>
          <w:b/>
          <w:bCs/>
          <w:iCs/>
          <w:color w:val="000000"/>
          <w:sz w:val="20"/>
          <w:szCs w:val="20"/>
        </w:rPr>
        <w:br w:type="page"/>
      </w:r>
    </w:p>
    <w:p w:rsidR="00032ED9" w:rsidRPr="009C55B3" w:rsidRDefault="00032ED9"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032ED9" w:rsidRPr="009C55B3" w:rsidRDefault="00032ED9"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032ED9" w:rsidRPr="009C55B3" w:rsidRDefault="00032ED9" w:rsidP="00B37910">
      <w:pPr>
        <w:spacing w:line="276" w:lineRule="auto"/>
        <w:jc w:val="center"/>
        <w:rPr>
          <w:rFonts w:ascii="Arial" w:hAnsi="Arial" w:cs="Arial"/>
          <w:b/>
          <w:bCs/>
          <w:color w:val="000000"/>
          <w:sz w:val="20"/>
          <w:szCs w:val="20"/>
        </w:rPr>
      </w:pPr>
    </w:p>
    <w:p w:rsidR="00110F32" w:rsidRPr="009C55B3" w:rsidRDefault="0015308C"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 xml:space="preserve"> 10/2017</w:t>
      </w:r>
    </w:p>
    <w:p w:rsidR="00D0696D" w:rsidRPr="009C55B3" w:rsidRDefault="00110F32"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1158</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39</w:t>
      </w:r>
    </w:p>
    <w:p w:rsidR="003358F1" w:rsidRPr="009C55B3" w:rsidRDefault="003358F1" w:rsidP="00B37910">
      <w:pPr>
        <w:keepNext/>
        <w:tabs>
          <w:tab w:val="left" w:pos="-540"/>
        </w:tabs>
        <w:spacing w:line="276" w:lineRule="auto"/>
        <w:jc w:val="center"/>
        <w:outlineLvl w:val="6"/>
        <w:rPr>
          <w:rFonts w:ascii="Arial" w:hAnsi="Arial" w:cs="Arial"/>
          <w:b/>
          <w:bCs/>
          <w:sz w:val="20"/>
          <w:szCs w:val="20"/>
        </w:rPr>
      </w:pPr>
    </w:p>
    <w:p w:rsidR="003358F1" w:rsidRPr="009C55B3" w:rsidRDefault="003358F1" w:rsidP="00B37910">
      <w:pPr>
        <w:keepNext/>
        <w:tabs>
          <w:tab w:val="left" w:pos="-540"/>
        </w:tabs>
        <w:spacing w:line="276" w:lineRule="auto"/>
        <w:jc w:val="center"/>
        <w:outlineLvl w:val="6"/>
        <w:rPr>
          <w:rFonts w:ascii="Arial" w:hAnsi="Arial" w:cs="Arial"/>
          <w:b/>
          <w:bCs/>
          <w:sz w:val="20"/>
          <w:szCs w:val="20"/>
        </w:rPr>
      </w:pPr>
      <w:r w:rsidRPr="009C55B3">
        <w:rPr>
          <w:rFonts w:ascii="Arial" w:hAnsi="Arial" w:cs="Arial"/>
          <w:b/>
          <w:bCs/>
          <w:sz w:val="20"/>
          <w:szCs w:val="20"/>
        </w:rPr>
        <w:t>ANEXO V</w:t>
      </w:r>
    </w:p>
    <w:p w:rsidR="003358F1" w:rsidRPr="009C55B3" w:rsidRDefault="003358F1" w:rsidP="00B37910">
      <w:pPr>
        <w:tabs>
          <w:tab w:val="left" w:pos="-540"/>
        </w:tabs>
        <w:spacing w:line="276" w:lineRule="auto"/>
        <w:jc w:val="center"/>
        <w:rPr>
          <w:rFonts w:ascii="Arial" w:hAnsi="Arial" w:cs="Arial"/>
          <w:b/>
          <w:bCs/>
          <w:sz w:val="20"/>
          <w:szCs w:val="20"/>
        </w:rPr>
      </w:pPr>
      <w:r w:rsidRPr="009C55B3">
        <w:rPr>
          <w:rFonts w:ascii="Arial" w:hAnsi="Arial" w:cs="Arial"/>
          <w:b/>
          <w:bCs/>
          <w:sz w:val="20"/>
          <w:szCs w:val="20"/>
        </w:rPr>
        <w:t>DECLARAÇÃO DE INEXISTENCIA DE MENOR TRABALHADOR</w:t>
      </w:r>
    </w:p>
    <w:p w:rsidR="003358F1" w:rsidRPr="009C55B3" w:rsidRDefault="003358F1" w:rsidP="00B37910">
      <w:pPr>
        <w:tabs>
          <w:tab w:val="left" w:pos="-540"/>
          <w:tab w:val="left" w:pos="6329"/>
        </w:tabs>
        <w:spacing w:line="276" w:lineRule="auto"/>
        <w:rPr>
          <w:rFonts w:ascii="Arial" w:hAnsi="Arial" w:cs="Arial"/>
          <w:sz w:val="20"/>
          <w:szCs w:val="20"/>
        </w:rPr>
      </w:pPr>
      <w:r w:rsidRPr="009C55B3">
        <w:rPr>
          <w:rFonts w:ascii="Arial" w:hAnsi="Arial" w:cs="Arial"/>
          <w:sz w:val="20"/>
          <w:szCs w:val="20"/>
        </w:rPr>
        <w:tab/>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Declaramos que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keepNext/>
        <w:tabs>
          <w:tab w:val="left" w:pos="-540"/>
        </w:tabs>
        <w:spacing w:line="276" w:lineRule="auto"/>
        <w:jc w:val="both"/>
        <w:outlineLvl w:val="0"/>
        <w:rPr>
          <w:rFonts w:ascii="Arial" w:hAnsi="Arial" w:cs="Arial"/>
          <w:sz w:val="20"/>
          <w:szCs w:val="20"/>
        </w:rPr>
      </w:pPr>
      <w:r w:rsidRPr="009C55B3">
        <w:rPr>
          <w:rFonts w:ascii="Arial" w:hAnsi="Arial" w:cs="Arial"/>
          <w:sz w:val="20"/>
          <w:szCs w:val="20"/>
        </w:rPr>
        <w:t xml:space="preserve">                                               ,            /                                          /201</w:t>
      </w:r>
      <w:r w:rsidR="008D36E7">
        <w:rPr>
          <w:rFonts w:ascii="Arial" w:hAnsi="Arial" w:cs="Arial"/>
          <w:sz w:val="20"/>
          <w:szCs w:val="20"/>
        </w:rPr>
        <w:t>7</w:t>
      </w:r>
      <w:r w:rsidRPr="009C55B3">
        <w:rPr>
          <w:rFonts w:ascii="Arial" w:hAnsi="Arial" w:cs="Arial"/>
          <w:sz w:val="20"/>
          <w:szCs w:val="20"/>
        </w:rPr>
        <w:t>.</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             (local)</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sz w:val="20"/>
          <w:szCs w:val="20"/>
        </w:rPr>
        <w:t>________________________________</w:t>
      </w: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sz w:val="20"/>
          <w:szCs w:val="20"/>
        </w:rPr>
        <w:t>Carimbo /assinatura da licitante</w:t>
      </w:r>
    </w:p>
    <w:p w:rsidR="003358F1" w:rsidRPr="009C55B3" w:rsidRDefault="003358F1" w:rsidP="00B37910">
      <w:pPr>
        <w:tabs>
          <w:tab w:val="left" w:pos="-540"/>
        </w:tabs>
        <w:spacing w:line="276" w:lineRule="auto"/>
        <w:jc w:val="both"/>
        <w:rPr>
          <w:rFonts w:ascii="Arial" w:hAnsi="Arial" w:cs="Arial"/>
          <w:b/>
          <w:bCs/>
          <w:iCs/>
          <w:color w:val="000000"/>
          <w:sz w:val="20"/>
          <w:szCs w:val="20"/>
        </w:rPr>
      </w:pPr>
    </w:p>
    <w:p w:rsidR="003358F1" w:rsidRPr="009C55B3" w:rsidRDefault="003358F1" w:rsidP="00B37910">
      <w:pPr>
        <w:spacing w:line="276" w:lineRule="auto"/>
        <w:rPr>
          <w:rFonts w:ascii="Arial" w:hAnsi="Arial" w:cs="Arial"/>
          <w:b/>
          <w:bCs/>
          <w:iCs/>
          <w:color w:val="000000"/>
          <w:sz w:val="20"/>
          <w:szCs w:val="20"/>
        </w:rPr>
      </w:pPr>
      <w:r w:rsidRPr="009C55B3">
        <w:rPr>
          <w:rFonts w:ascii="Arial" w:hAnsi="Arial" w:cs="Arial"/>
          <w:b/>
          <w:bCs/>
          <w:iCs/>
          <w:color w:val="000000"/>
          <w:sz w:val="20"/>
          <w:szCs w:val="20"/>
        </w:rPr>
        <w:br w:type="page"/>
      </w:r>
    </w:p>
    <w:p w:rsidR="00390984" w:rsidRPr="009C55B3" w:rsidRDefault="00390984"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390984" w:rsidRPr="009C55B3" w:rsidRDefault="00390984"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390984" w:rsidRPr="009C55B3" w:rsidRDefault="00390984" w:rsidP="00B37910">
      <w:pPr>
        <w:spacing w:line="276" w:lineRule="auto"/>
        <w:jc w:val="center"/>
        <w:rPr>
          <w:rFonts w:ascii="Arial" w:hAnsi="Arial" w:cs="Arial"/>
          <w:b/>
          <w:bCs/>
          <w:color w:val="000000"/>
          <w:sz w:val="20"/>
          <w:szCs w:val="20"/>
        </w:rPr>
      </w:pPr>
    </w:p>
    <w:p w:rsidR="00062E49" w:rsidRPr="009C55B3" w:rsidRDefault="0015308C"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 xml:space="preserve"> 10/2017</w:t>
      </w:r>
    </w:p>
    <w:p w:rsidR="00545C1D" w:rsidRPr="009C55B3" w:rsidRDefault="00062E49"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1158</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39</w:t>
      </w:r>
    </w:p>
    <w:p w:rsidR="003358F1" w:rsidRPr="009C55B3" w:rsidRDefault="003358F1" w:rsidP="00B37910">
      <w:pPr>
        <w:keepNext/>
        <w:tabs>
          <w:tab w:val="left" w:pos="-540"/>
        </w:tabs>
        <w:spacing w:line="276" w:lineRule="auto"/>
        <w:jc w:val="center"/>
        <w:outlineLvl w:val="6"/>
        <w:rPr>
          <w:rFonts w:ascii="Arial" w:hAnsi="Arial" w:cs="Arial"/>
          <w:b/>
          <w:bCs/>
          <w:sz w:val="20"/>
          <w:szCs w:val="20"/>
        </w:rPr>
      </w:pPr>
    </w:p>
    <w:p w:rsidR="003358F1" w:rsidRPr="009C55B3" w:rsidRDefault="003358F1" w:rsidP="00B37910">
      <w:pPr>
        <w:keepNext/>
        <w:tabs>
          <w:tab w:val="left" w:pos="-540"/>
        </w:tabs>
        <w:spacing w:line="276" w:lineRule="auto"/>
        <w:jc w:val="center"/>
        <w:outlineLvl w:val="6"/>
        <w:rPr>
          <w:rFonts w:ascii="Arial" w:hAnsi="Arial" w:cs="Arial"/>
          <w:b/>
          <w:bCs/>
          <w:sz w:val="20"/>
          <w:szCs w:val="20"/>
        </w:rPr>
      </w:pPr>
      <w:r w:rsidRPr="009C55B3">
        <w:rPr>
          <w:rFonts w:ascii="Arial" w:hAnsi="Arial" w:cs="Arial"/>
          <w:b/>
          <w:bCs/>
          <w:sz w:val="20"/>
          <w:szCs w:val="20"/>
        </w:rPr>
        <w:t>ANEXO VI</w:t>
      </w: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b/>
          <w:sz w:val="20"/>
          <w:szCs w:val="20"/>
        </w:rPr>
        <w:t>MODELO DE DECLARAÇÃO DE ELABORAÇÃO INDEPENDENTE DE PROPOSTA</w:t>
      </w: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sidRPr="009C55B3">
        <w:rPr>
          <w:rFonts w:ascii="Arial" w:hAnsi="Arial" w:cs="Arial"/>
          <w:b/>
          <w:sz w:val="20"/>
          <w:szCs w:val="20"/>
        </w:rPr>
        <w:t>Pregão Eletrônico SRP ____/201</w:t>
      </w:r>
      <w:r w:rsidR="00B47DC9">
        <w:rPr>
          <w:rFonts w:ascii="Arial" w:hAnsi="Arial" w:cs="Arial"/>
          <w:b/>
          <w:sz w:val="20"/>
          <w:szCs w:val="20"/>
        </w:rPr>
        <w:t>7</w:t>
      </w:r>
      <w:r w:rsidRPr="009C55B3">
        <w:rPr>
          <w:rFonts w:ascii="Arial" w:hAnsi="Arial" w:cs="Arial"/>
          <w:sz w:val="20"/>
          <w:szCs w:val="20"/>
        </w:rPr>
        <w:t>, declara, sob as penas da lei, em especial o art. 299 do Código Penal Brasileiro, que:</w:t>
      </w:r>
    </w:p>
    <w:p w:rsidR="003358F1" w:rsidRPr="009C55B3" w:rsidRDefault="003358F1" w:rsidP="00B37910">
      <w:pPr>
        <w:tabs>
          <w:tab w:val="left" w:pos="-540"/>
        </w:tabs>
        <w:spacing w:line="276" w:lineRule="auto"/>
        <w:jc w:val="both"/>
        <w:rPr>
          <w:rFonts w:ascii="Arial" w:hAnsi="Arial" w:cs="Arial"/>
          <w:b/>
          <w:sz w:val="20"/>
          <w:szCs w:val="20"/>
        </w:rPr>
      </w:pP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b/>
          <w:sz w:val="20"/>
          <w:szCs w:val="20"/>
        </w:rPr>
        <w:t>(a)</w:t>
      </w:r>
      <w:r w:rsidRPr="009C55B3">
        <w:rPr>
          <w:rFonts w:ascii="Arial" w:hAnsi="Arial" w:cs="Arial"/>
          <w:sz w:val="20"/>
          <w:szCs w:val="20"/>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b/>
          <w:sz w:val="20"/>
          <w:szCs w:val="20"/>
        </w:rPr>
        <w:t>(b)</w:t>
      </w:r>
      <w:r w:rsidRPr="009C55B3">
        <w:rPr>
          <w:rFonts w:ascii="Arial" w:hAnsi="Arial" w:cs="Arial"/>
          <w:sz w:val="20"/>
          <w:szCs w:val="20"/>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b/>
          <w:sz w:val="20"/>
          <w:szCs w:val="20"/>
        </w:rPr>
        <w:t>(c)</w:t>
      </w:r>
      <w:r w:rsidRPr="009C55B3">
        <w:rPr>
          <w:rFonts w:ascii="Arial" w:hAnsi="Arial" w:cs="Arial"/>
          <w:sz w:val="20"/>
          <w:szCs w:val="20"/>
        </w:rPr>
        <w:t xml:space="preserve"> que não tentou, por qualquer meio ou por qualquer pessoa, influir na decisão de qualquer outro participante potencial ou de fato do Pregão Eletrônico acima especificado quanto a participar ou não da referida licitação;</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b/>
          <w:sz w:val="20"/>
          <w:szCs w:val="20"/>
        </w:rPr>
        <w:t>(d)</w:t>
      </w:r>
      <w:r w:rsidRPr="009C55B3">
        <w:rPr>
          <w:rFonts w:ascii="Arial" w:hAnsi="Arial" w:cs="Arial"/>
          <w:sz w:val="20"/>
          <w:szCs w:val="20"/>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b/>
          <w:sz w:val="20"/>
          <w:szCs w:val="20"/>
        </w:rPr>
        <w:t>(e)</w:t>
      </w:r>
      <w:r w:rsidRPr="009C55B3">
        <w:rPr>
          <w:rFonts w:ascii="Arial" w:hAnsi="Arial" w:cs="Arial"/>
          <w:sz w:val="20"/>
          <w:szCs w:val="20"/>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b/>
          <w:sz w:val="20"/>
          <w:szCs w:val="20"/>
        </w:rPr>
        <w:t>(f)</w:t>
      </w:r>
      <w:r w:rsidRPr="009C55B3">
        <w:rPr>
          <w:rFonts w:ascii="Arial" w:hAnsi="Arial" w:cs="Arial"/>
          <w:sz w:val="20"/>
          <w:szCs w:val="20"/>
        </w:rPr>
        <w:t xml:space="preserve"> que está plenamente ciente do teor e da extensão desta declaração e que detém plenos poderes e informações para firmá-la.</w:t>
      </w:r>
    </w:p>
    <w:p w:rsidR="003358F1" w:rsidRPr="009C55B3" w:rsidRDefault="003358F1" w:rsidP="00B37910">
      <w:pPr>
        <w:keepNext/>
        <w:tabs>
          <w:tab w:val="left" w:pos="-540"/>
        </w:tabs>
        <w:spacing w:line="276" w:lineRule="auto"/>
        <w:jc w:val="both"/>
        <w:outlineLvl w:val="0"/>
        <w:rPr>
          <w:rFonts w:ascii="Arial" w:hAnsi="Arial" w:cs="Arial"/>
          <w:sz w:val="20"/>
          <w:szCs w:val="20"/>
        </w:rPr>
      </w:pPr>
      <w:r w:rsidRPr="009C55B3">
        <w:rPr>
          <w:rFonts w:ascii="Arial" w:hAnsi="Arial" w:cs="Arial"/>
          <w:bCs/>
          <w:sz w:val="20"/>
          <w:szCs w:val="20"/>
        </w:rPr>
        <w:t>(local)                                               ,            /                                          /201</w:t>
      </w:r>
      <w:r w:rsidR="001F35EE">
        <w:rPr>
          <w:rFonts w:ascii="Arial" w:hAnsi="Arial" w:cs="Arial"/>
          <w:bCs/>
          <w:sz w:val="20"/>
          <w:szCs w:val="20"/>
        </w:rPr>
        <w:t>7</w:t>
      </w:r>
      <w:r w:rsidRPr="009C55B3">
        <w:rPr>
          <w:rFonts w:ascii="Arial" w:hAnsi="Arial" w:cs="Arial"/>
          <w:bCs/>
          <w:sz w:val="20"/>
          <w:szCs w:val="20"/>
        </w:rPr>
        <w:t>.</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________________________________</w:t>
      </w:r>
    </w:p>
    <w:p w:rsidR="003358F1" w:rsidRDefault="003358F1" w:rsidP="00B37910">
      <w:pPr>
        <w:tabs>
          <w:tab w:val="left" w:pos="-540"/>
        </w:tabs>
        <w:spacing w:line="276" w:lineRule="auto"/>
        <w:jc w:val="both"/>
        <w:rPr>
          <w:rFonts w:ascii="Arial" w:hAnsi="Arial" w:cs="Arial"/>
          <w:snapToGrid w:val="0"/>
          <w:sz w:val="20"/>
          <w:szCs w:val="20"/>
        </w:rPr>
      </w:pPr>
      <w:r w:rsidRPr="009C55B3">
        <w:rPr>
          <w:rFonts w:ascii="Arial" w:hAnsi="Arial" w:cs="Arial"/>
          <w:sz w:val="20"/>
          <w:szCs w:val="20"/>
        </w:rPr>
        <w:t xml:space="preserve">Carimbo/ assinatura representante legal do licitante/ consórcio, no âmbito da licitação, (com identificação completa) – Obs.: </w:t>
      </w:r>
      <w:r w:rsidRPr="009C55B3">
        <w:rPr>
          <w:rFonts w:ascii="Arial" w:hAnsi="Arial" w:cs="Arial"/>
          <w:snapToGrid w:val="0"/>
          <w:sz w:val="20"/>
          <w:szCs w:val="20"/>
        </w:rPr>
        <w:t>emitir em papel que identifique a licitante.</w:t>
      </w:r>
    </w:p>
    <w:p w:rsidR="00C748C2" w:rsidRDefault="00C748C2" w:rsidP="00B37910">
      <w:pPr>
        <w:tabs>
          <w:tab w:val="left" w:pos="-540"/>
        </w:tabs>
        <w:spacing w:line="276" w:lineRule="auto"/>
        <w:jc w:val="both"/>
        <w:rPr>
          <w:rFonts w:ascii="Arial" w:hAnsi="Arial" w:cs="Arial"/>
          <w:snapToGrid w:val="0"/>
          <w:sz w:val="20"/>
          <w:szCs w:val="20"/>
        </w:rPr>
      </w:pPr>
    </w:p>
    <w:p w:rsidR="00C748C2" w:rsidRDefault="00C748C2" w:rsidP="00B37910">
      <w:pPr>
        <w:tabs>
          <w:tab w:val="left" w:pos="-540"/>
        </w:tabs>
        <w:spacing w:line="276" w:lineRule="auto"/>
        <w:jc w:val="both"/>
        <w:rPr>
          <w:rFonts w:ascii="Arial" w:hAnsi="Arial" w:cs="Arial"/>
          <w:snapToGrid w:val="0"/>
          <w:sz w:val="20"/>
          <w:szCs w:val="20"/>
        </w:rPr>
      </w:pPr>
    </w:p>
    <w:p w:rsidR="00C748C2" w:rsidRDefault="00C748C2" w:rsidP="00B37910">
      <w:pPr>
        <w:tabs>
          <w:tab w:val="left" w:pos="-540"/>
        </w:tabs>
        <w:spacing w:line="276" w:lineRule="auto"/>
        <w:jc w:val="both"/>
        <w:rPr>
          <w:rFonts w:ascii="Arial" w:hAnsi="Arial" w:cs="Arial"/>
          <w:snapToGrid w:val="0"/>
          <w:sz w:val="20"/>
          <w:szCs w:val="20"/>
        </w:rPr>
      </w:pPr>
    </w:p>
    <w:p w:rsidR="00C748C2" w:rsidRDefault="00C748C2" w:rsidP="00B37910">
      <w:pPr>
        <w:tabs>
          <w:tab w:val="left" w:pos="-540"/>
        </w:tabs>
        <w:spacing w:line="276" w:lineRule="auto"/>
        <w:jc w:val="both"/>
        <w:rPr>
          <w:rFonts w:ascii="Arial" w:hAnsi="Arial" w:cs="Arial"/>
          <w:snapToGrid w:val="0"/>
          <w:sz w:val="20"/>
          <w:szCs w:val="20"/>
        </w:rPr>
      </w:pPr>
    </w:p>
    <w:p w:rsidR="00C748C2" w:rsidRDefault="00C748C2" w:rsidP="00B37910">
      <w:pPr>
        <w:tabs>
          <w:tab w:val="left" w:pos="-540"/>
        </w:tabs>
        <w:spacing w:line="276" w:lineRule="auto"/>
        <w:jc w:val="both"/>
        <w:rPr>
          <w:rFonts w:ascii="Arial" w:hAnsi="Arial" w:cs="Arial"/>
          <w:snapToGrid w:val="0"/>
          <w:sz w:val="20"/>
          <w:szCs w:val="20"/>
        </w:rPr>
      </w:pPr>
    </w:p>
    <w:p w:rsidR="0009331D" w:rsidRPr="009C55B3" w:rsidRDefault="0009331D"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09331D" w:rsidRPr="009C55B3" w:rsidRDefault="0009331D"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09331D" w:rsidRPr="009C55B3" w:rsidRDefault="0009331D" w:rsidP="00B37910">
      <w:pPr>
        <w:spacing w:line="276" w:lineRule="auto"/>
        <w:jc w:val="center"/>
        <w:rPr>
          <w:rFonts w:ascii="Arial" w:hAnsi="Arial" w:cs="Arial"/>
          <w:b/>
          <w:bCs/>
          <w:color w:val="000000"/>
          <w:sz w:val="20"/>
          <w:szCs w:val="20"/>
        </w:rPr>
      </w:pPr>
    </w:p>
    <w:p w:rsidR="00A83DCE" w:rsidRPr="009C55B3" w:rsidRDefault="0015308C"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 xml:space="preserve"> 10/2017</w:t>
      </w:r>
    </w:p>
    <w:p w:rsidR="0072391F" w:rsidRPr="009C55B3" w:rsidRDefault="00A83DCE"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1158</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39</w:t>
      </w:r>
    </w:p>
    <w:p w:rsidR="003358F1" w:rsidRPr="0072391F" w:rsidRDefault="003358F1" w:rsidP="00B37910">
      <w:pPr>
        <w:tabs>
          <w:tab w:val="left" w:pos="-540"/>
          <w:tab w:val="center" w:pos="4252"/>
          <w:tab w:val="right" w:pos="8504"/>
        </w:tabs>
        <w:spacing w:line="276" w:lineRule="auto"/>
        <w:jc w:val="center"/>
        <w:rPr>
          <w:rFonts w:ascii="Arial" w:hAnsi="Arial" w:cs="Arial"/>
          <w:b/>
          <w:bCs/>
          <w:color w:val="000000"/>
          <w:sz w:val="20"/>
          <w:szCs w:val="20"/>
        </w:rPr>
      </w:pPr>
    </w:p>
    <w:p w:rsidR="003358F1" w:rsidRPr="009C55B3" w:rsidRDefault="003358F1" w:rsidP="00B37910">
      <w:pPr>
        <w:tabs>
          <w:tab w:val="left" w:pos="-540"/>
          <w:tab w:val="center" w:pos="4252"/>
          <w:tab w:val="right" w:pos="8504"/>
        </w:tabs>
        <w:spacing w:line="276" w:lineRule="auto"/>
        <w:jc w:val="center"/>
        <w:rPr>
          <w:rFonts w:ascii="Arial" w:hAnsi="Arial" w:cs="Arial"/>
          <w:b/>
          <w:bCs/>
          <w:color w:val="000000"/>
          <w:sz w:val="20"/>
          <w:szCs w:val="20"/>
          <w:lang w:val="pt-PT"/>
        </w:rPr>
      </w:pPr>
      <w:r w:rsidRPr="009C55B3">
        <w:rPr>
          <w:rFonts w:ascii="Arial" w:hAnsi="Arial" w:cs="Arial"/>
          <w:b/>
          <w:bCs/>
          <w:color w:val="000000"/>
          <w:sz w:val="20"/>
          <w:szCs w:val="20"/>
          <w:lang w:val="pt-PT"/>
        </w:rPr>
        <w:t>ANEXO VII</w:t>
      </w:r>
    </w:p>
    <w:p w:rsidR="003358F1" w:rsidRPr="009C55B3" w:rsidRDefault="003358F1" w:rsidP="00B37910">
      <w:pPr>
        <w:keepNext/>
        <w:tabs>
          <w:tab w:val="left" w:pos="-540"/>
        </w:tabs>
        <w:spacing w:line="276" w:lineRule="auto"/>
        <w:jc w:val="center"/>
        <w:outlineLvl w:val="0"/>
        <w:rPr>
          <w:rFonts w:ascii="Arial" w:hAnsi="Arial" w:cs="Arial"/>
          <w:b/>
          <w:bCs/>
          <w:sz w:val="20"/>
          <w:szCs w:val="20"/>
        </w:rPr>
      </w:pPr>
      <w:r w:rsidRPr="009C55B3">
        <w:rPr>
          <w:rFonts w:ascii="Arial" w:hAnsi="Arial" w:cs="Arial"/>
          <w:b/>
          <w:bCs/>
          <w:sz w:val="20"/>
          <w:szCs w:val="20"/>
        </w:rPr>
        <w:t>DECLARAÇÃO DE CIÊNCIA DE ATA DE REGISTRO DE PREÇOS</w:t>
      </w:r>
    </w:p>
    <w:p w:rsidR="003358F1" w:rsidRPr="009C55B3" w:rsidRDefault="003358F1" w:rsidP="00B37910">
      <w:pPr>
        <w:tabs>
          <w:tab w:val="left" w:pos="-540"/>
          <w:tab w:val="left" w:pos="5626"/>
        </w:tabs>
        <w:spacing w:line="276" w:lineRule="auto"/>
        <w:jc w:val="both"/>
        <w:rPr>
          <w:rFonts w:ascii="Arial" w:hAnsi="Arial" w:cs="Arial"/>
          <w:sz w:val="20"/>
          <w:szCs w:val="20"/>
        </w:rPr>
      </w:pPr>
      <w:r w:rsidRPr="009C55B3">
        <w:rPr>
          <w:rFonts w:ascii="Arial" w:hAnsi="Arial" w:cs="Arial"/>
          <w:sz w:val="20"/>
          <w:szCs w:val="20"/>
        </w:rPr>
        <w:tab/>
      </w:r>
    </w:p>
    <w:p w:rsidR="003358F1" w:rsidRPr="009C55B3" w:rsidRDefault="003358F1" w:rsidP="00B37910">
      <w:pPr>
        <w:tabs>
          <w:tab w:val="left" w:pos="-540"/>
        </w:tabs>
        <w:spacing w:line="276" w:lineRule="auto"/>
        <w:jc w:val="center"/>
        <w:rPr>
          <w:rFonts w:ascii="Arial" w:hAnsi="Arial" w:cs="Arial"/>
          <w:sz w:val="20"/>
          <w:szCs w:val="20"/>
          <w:lang w:eastAsia="en-US"/>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sidRPr="009C55B3">
        <w:rPr>
          <w:rFonts w:ascii="Arial" w:hAnsi="Arial" w:cs="Arial"/>
          <w:b/>
          <w:sz w:val="20"/>
          <w:szCs w:val="20"/>
        </w:rPr>
        <w:t>Pregão Eletrônico SRP __/201</w:t>
      </w:r>
      <w:r w:rsidR="00A24586">
        <w:rPr>
          <w:rFonts w:ascii="Arial" w:hAnsi="Arial" w:cs="Arial"/>
          <w:b/>
          <w:sz w:val="20"/>
          <w:szCs w:val="20"/>
        </w:rPr>
        <w:t>7</w:t>
      </w:r>
      <w:r w:rsidRPr="009C55B3">
        <w:rPr>
          <w:rFonts w:ascii="Arial" w:hAnsi="Arial" w:cs="Arial"/>
          <w:sz w:val="20"/>
          <w:szCs w:val="20"/>
        </w:rPr>
        <w:t>, declara, sob as penas da lei, nos termos do Decreto 3931/2001 e do art. 299 do Código Penal Brasileiro, que:</w:t>
      </w:r>
    </w:p>
    <w:p w:rsidR="003358F1" w:rsidRPr="009C55B3" w:rsidRDefault="003358F1" w:rsidP="00B37910">
      <w:pPr>
        <w:tabs>
          <w:tab w:val="left" w:pos="-540"/>
        </w:tabs>
        <w:spacing w:line="276" w:lineRule="auto"/>
        <w:jc w:val="both"/>
        <w:rPr>
          <w:rFonts w:ascii="Arial" w:hAnsi="Arial" w:cs="Arial"/>
          <w:b/>
          <w:sz w:val="20"/>
          <w:szCs w:val="20"/>
        </w:rPr>
      </w:pP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b/>
          <w:sz w:val="20"/>
          <w:szCs w:val="20"/>
        </w:rPr>
        <w:t>(a)</w:t>
      </w:r>
      <w:r w:rsidRPr="009C55B3">
        <w:rPr>
          <w:rFonts w:ascii="Arial" w:hAnsi="Arial" w:cs="Arial"/>
          <w:sz w:val="20"/>
          <w:szCs w:val="20"/>
        </w:rPr>
        <w:t xml:space="preserve"> tem total ciência e conhecimento que esta licitação se trata de Sistema de Registro de Preços; </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b/>
          <w:sz w:val="20"/>
          <w:szCs w:val="20"/>
        </w:rPr>
        <w:t>(b)</w:t>
      </w:r>
      <w:r w:rsidRPr="009C55B3">
        <w:rPr>
          <w:rFonts w:ascii="Arial" w:hAnsi="Arial" w:cs="Arial"/>
          <w:sz w:val="20"/>
          <w:szCs w:val="20"/>
        </w:rPr>
        <w:t xml:space="preserve"> que tem conhecimento de que os preços por ele fornecidos e posteriormente registrados nesta Ata ficarão válidos para o Órgão por um período de 12 meses; </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b/>
          <w:sz w:val="20"/>
          <w:szCs w:val="20"/>
        </w:rPr>
        <w:t>(c)</w:t>
      </w:r>
      <w:r w:rsidRPr="009C55B3">
        <w:rPr>
          <w:rFonts w:ascii="Arial" w:hAnsi="Arial" w:cs="Arial"/>
          <w:sz w:val="20"/>
          <w:szCs w:val="20"/>
        </w:rPr>
        <w:t xml:space="preserve"> que, tem ciência do artigo 7º do Decreto 3931/2001: “A existência de preços registrados </w:t>
      </w:r>
      <w:r w:rsidRPr="009C55B3">
        <w:rPr>
          <w:rFonts w:ascii="Arial" w:hAnsi="Arial" w:cs="Arial"/>
          <w:b/>
          <w:sz w:val="20"/>
          <w:szCs w:val="20"/>
        </w:rPr>
        <w:t>não obriga a Administração a firmar as contratações que deles poderão advir</w:t>
      </w:r>
      <w:r w:rsidRPr="009C55B3">
        <w:rPr>
          <w:rFonts w:ascii="Arial" w:hAnsi="Arial" w:cs="Arial"/>
          <w:sz w:val="20"/>
          <w:szCs w:val="20"/>
        </w:rPr>
        <w:t>, facultando-se a realização de licitação específica para a aquisição pretendida, sendo assegurada ao beneficiário do registro a preferência de fornecimento em igualdade de condições”.</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b/>
          <w:sz w:val="20"/>
          <w:szCs w:val="20"/>
        </w:rPr>
        <w:t>(d)</w:t>
      </w:r>
      <w:r w:rsidRPr="009C55B3">
        <w:rPr>
          <w:rFonts w:ascii="Arial" w:hAnsi="Arial" w:cs="Arial"/>
          <w:sz w:val="20"/>
          <w:szCs w:val="20"/>
        </w:rPr>
        <w:t xml:space="preserve"> que tem conhecimento total do conteúdo da Minuta da Ata de Registro de Preços anexa ao Edital e total concordância com seus termos. </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b/>
          <w:sz w:val="20"/>
          <w:szCs w:val="20"/>
        </w:rPr>
        <w:t>(e)</w:t>
      </w:r>
      <w:r w:rsidRPr="009C55B3">
        <w:rPr>
          <w:rFonts w:ascii="Arial" w:hAnsi="Arial" w:cs="Arial"/>
          <w:sz w:val="20"/>
          <w:szCs w:val="20"/>
        </w:rPr>
        <w:t xml:space="preserve"> que está plenamente ciente do teor e da extensão desta declaração e que detém plenos poderes e informações para firmá-la.</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keepNext/>
        <w:tabs>
          <w:tab w:val="left" w:pos="-540"/>
        </w:tabs>
        <w:spacing w:line="276" w:lineRule="auto"/>
        <w:jc w:val="both"/>
        <w:outlineLvl w:val="0"/>
        <w:rPr>
          <w:rFonts w:ascii="Arial" w:hAnsi="Arial" w:cs="Arial"/>
          <w:sz w:val="20"/>
          <w:szCs w:val="20"/>
        </w:rPr>
      </w:pPr>
      <w:r w:rsidRPr="009C55B3">
        <w:rPr>
          <w:rFonts w:ascii="Arial" w:hAnsi="Arial" w:cs="Arial"/>
          <w:bCs/>
          <w:sz w:val="20"/>
          <w:szCs w:val="20"/>
        </w:rPr>
        <w:t>(local)             ,            /                                          /201</w:t>
      </w:r>
      <w:r w:rsidR="0050529D">
        <w:rPr>
          <w:rFonts w:ascii="Arial" w:hAnsi="Arial" w:cs="Arial"/>
          <w:bCs/>
          <w:sz w:val="20"/>
          <w:szCs w:val="20"/>
        </w:rPr>
        <w:t>7</w:t>
      </w:r>
      <w:r w:rsidRPr="009C55B3">
        <w:rPr>
          <w:rFonts w:ascii="Arial" w:hAnsi="Arial" w:cs="Arial"/>
          <w:bCs/>
          <w:sz w:val="20"/>
          <w:szCs w:val="20"/>
        </w:rPr>
        <w:t>.</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________________________________</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Carimbo/ assinatura representante legal do licitante/ consórcio, no âmbito da licitação, (com identificação completa) – Obs.: </w:t>
      </w:r>
      <w:r w:rsidRPr="009C55B3">
        <w:rPr>
          <w:rFonts w:ascii="Arial" w:hAnsi="Arial" w:cs="Arial"/>
          <w:snapToGrid w:val="0"/>
          <w:sz w:val="20"/>
          <w:szCs w:val="20"/>
        </w:rPr>
        <w:t>emitir em papel que identifique a licitante.</w:t>
      </w:r>
    </w:p>
    <w:p w:rsidR="003358F1" w:rsidRPr="009C55B3" w:rsidRDefault="003358F1" w:rsidP="00B37910">
      <w:pPr>
        <w:spacing w:line="276" w:lineRule="auto"/>
        <w:rPr>
          <w:rFonts w:ascii="Arial" w:hAnsi="Arial" w:cs="Arial"/>
          <w:b/>
          <w:bCs/>
          <w:iCs/>
          <w:color w:val="000000"/>
          <w:sz w:val="20"/>
          <w:szCs w:val="20"/>
        </w:rPr>
      </w:pPr>
      <w:r w:rsidRPr="009C55B3">
        <w:rPr>
          <w:rFonts w:ascii="Arial" w:hAnsi="Arial" w:cs="Arial"/>
          <w:b/>
          <w:bCs/>
          <w:iCs/>
          <w:color w:val="000000"/>
          <w:sz w:val="20"/>
          <w:szCs w:val="20"/>
        </w:rPr>
        <w:br w:type="page"/>
      </w:r>
    </w:p>
    <w:p w:rsidR="009130C6" w:rsidRPr="009C55B3" w:rsidRDefault="009130C6"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9130C6" w:rsidRPr="009C55B3" w:rsidRDefault="009130C6"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9130C6" w:rsidRPr="009C55B3" w:rsidRDefault="009130C6" w:rsidP="00B37910">
      <w:pPr>
        <w:spacing w:line="276" w:lineRule="auto"/>
        <w:jc w:val="center"/>
        <w:rPr>
          <w:rFonts w:ascii="Arial" w:hAnsi="Arial" w:cs="Arial"/>
          <w:b/>
          <w:bCs/>
          <w:color w:val="000000"/>
          <w:sz w:val="20"/>
          <w:szCs w:val="20"/>
        </w:rPr>
      </w:pPr>
    </w:p>
    <w:p w:rsidR="00F002AF" w:rsidRPr="009C55B3" w:rsidRDefault="0015308C"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 xml:space="preserve"> 10/2017</w:t>
      </w:r>
    </w:p>
    <w:p w:rsidR="004D5EE9" w:rsidRPr="009C55B3" w:rsidRDefault="00F002AF"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Administrativo n° 23446.00</w:t>
      </w:r>
      <w:r>
        <w:rPr>
          <w:rFonts w:ascii="Arial" w:hAnsi="Arial" w:cs="Arial"/>
          <w:b/>
          <w:bCs/>
          <w:color w:val="000000"/>
          <w:sz w:val="20"/>
          <w:szCs w:val="20"/>
        </w:rPr>
        <w:t>1158</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39</w:t>
      </w:r>
    </w:p>
    <w:p w:rsidR="003358F1" w:rsidRPr="009C55B3" w:rsidRDefault="003358F1" w:rsidP="00B37910">
      <w:pPr>
        <w:keepNext/>
        <w:tabs>
          <w:tab w:val="left" w:pos="-540"/>
        </w:tabs>
        <w:spacing w:line="276" w:lineRule="auto"/>
        <w:jc w:val="center"/>
        <w:outlineLvl w:val="7"/>
        <w:rPr>
          <w:rFonts w:ascii="Arial" w:hAnsi="Arial" w:cs="Arial"/>
          <w:b/>
          <w:bCs/>
          <w:sz w:val="20"/>
          <w:szCs w:val="20"/>
        </w:rPr>
      </w:pPr>
    </w:p>
    <w:p w:rsidR="003358F1" w:rsidRPr="009C55B3" w:rsidRDefault="003358F1" w:rsidP="00B37910">
      <w:pPr>
        <w:keepNext/>
        <w:tabs>
          <w:tab w:val="left" w:pos="-540"/>
        </w:tabs>
        <w:spacing w:line="276" w:lineRule="auto"/>
        <w:jc w:val="center"/>
        <w:outlineLvl w:val="7"/>
        <w:rPr>
          <w:rFonts w:ascii="Arial" w:hAnsi="Arial" w:cs="Arial"/>
          <w:b/>
          <w:bCs/>
          <w:sz w:val="20"/>
          <w:szCs w:val="20"/>
        </w:rPr>
      </w:pPr>
      <w:r w:rsidRPr="009C55B3">
        <w:rPr>
          <w:rFonts w:ascii="Arial" w:hAnsi="Arial" w:cs="Arial"/>
          <w:b/>
          <w:bCs/>
          <w:sz w:val="20"/>
          <w:szCs w:val="20"/>
        </w:rPr>
        <w:t>ANEXO VIII - ATA PARA REGISTRO DE PREÇOS N°      /     - MINUTA</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Pelo presente instrumento particular a </w:t>
      </w:r>
      <w:r w:rsidRPr="009C55B3">
        <w:rPr>
          <w:rFonts w:ascii="Arial" w:hAnsi="Arial" w:cs="Arial"/>
          <w:b/>
          <w:bCs/>
          <w:sz w:val="20"/>
          <w:szCs w:val="20"/>
        </w:rPr>
        <w:t>FUNDAÇÃO UNIVERSIDADE FEDERAL DE MATO GROSSO DO SUL</w:t>
      </w:r>
      <w:r w:rsidRPr="009C55B3">
        <w:rPr>
          <w:rFonts w:ascii="Arial" w:hAnsi="Arial" w:cs="Arial"/>
          <w:sz w:val="20"/>
          <w:szCs w:val="20"/>
        </w:rPr>
        <w:t>, instituída nos termos da Lei 6.674, de 05 de julho de 1979, inscrita no CNPJ/MF sob o número 15.461.510/0001-33, com sede e foro nesta Capital, representada pelo seu Pró-Reitor de Administração</w:t>
      </w:r>
      <w:r w:rsidR="00683758">
        <w:rPr>
          <w:rFonts w:ascii="Arial" w:hAnsi="Arial" w:cs="Arial"/>
          <w:sz w:val="20"/>
          <w:szCs w:val="20"/>
        </w:rPr>
        <w:t xml:space="preserve"> e Infraestrutura</w:t>
      </w:r>
      <w:r w:rsidRPr="009C55B3">
        <w:rPr>
          <w:rFonts w:ascii="Arial" w:hAnsi="Arial" w:cs="Arial"/>
          <w:sz w:val="20"/>
          <w:szCs w:val="20"/>
        </w:rPr>
        <w:t xml:space="preserve">, </w:t>
      </w:r>
      <w:r w:rsidR="00010E83">
        <w:rPr>
          <w:rFonts w:ascii="Arial" w:hAnsi="Arial" w:cs="Arial"/>
          <w:sz w:val="20"/>
          <w:szCs w:val="20"/>
        </w:rPr>
        <w:t>Cláudio César da Silva</w:t>
      </w:r>
      <w:r w:rsidRPr="009C55B3">
        <w:rPr>
          <w:rFonts w:ascii="Arial" w:hAnsi="Arial" w:cs="Arial"/>
          <w:sz w:val="20"/>
          <w:szCs w:val="20"/>
        </w:rPr>
        <w:t>, conforme delegação de a</w:t>
      </w:r>
      <w:r w:rsidR="00A61F25">
        <w:rPr>
          <w:rFonts w:ascii="Arial" w:hAnsi="Arial" w:cs="Arial"/>
          <w:sz w:val="20"/>
          <w:szCs w:val="20"/>
        </w:rPr>
        <w:t>tribuição objeto da Portaria n</w:t>
      </w:r>
      <w:r w:rsidRPr="009C55B3">
        <w:rPr>
          <w:rFonts w:ascii="Arial" w:hAnsi="Arial" w:cs="Arial"/>
          <w:sz w:val="20"/>
          <w:szCs w:val="20"/>
        </w:rPr>
        <w:t xml:space="preserve">º </w:t>
      </w:r>
      <w:r w:rsidR="00FA1CDA">
        <w:rPr>
          <w:rFonts w:ascii="Arial" w:hAnsi="Arial" w:cs="Arial"/>
          <w:sz w:val="20"/>
          <w:szCs w:val="20"/>
        </w:rPr>
        <w:t>94</w:t>
      </w:r>
      <w:r w:rsidRPr="009C55B3">
        <w:rPr>
          <w:rFonts w:ascii="Arial" w:hAnsi="Arial" w:cs="Arial"/>
          <w:sz w:val="20"/>
          <w:szCs w:val="20"/>
        </w:rPr>
        <w:t xml:space="preserve">, de </w:t>
      </w:r>
      <w:r w:rsidR="00FA1CDA">
        <w:rPr>
          <w:rFonts w:ascii="Arial" w:hAnsi="Arial" w:cs="Arial"/>
          <w:sz w:val="20"/>
          <w:szCs w:val="20"/>
        </w:rPr>
        <w:t>02 de fevereiro de 2017</w:t>
      </w:r>
      <w:r w:rsidRPr="009C55B3">
        <w:rPr>
          <w:rFonts w:ascii="Arial" w:hAnsi="Arial" w:cs="Arial"/>
          <w:sz w:val="20"/>
          <w:szCs w:val="20"/>
        </w:rPr>
        <w:t xml:space="preserve">, em virtude de deliberação, publicada no Diário Oficial da União de ________, às fls. ________, em face da classificação das propostas apresentadas no Pregão Eletrônico para o Sistema de Registro de Preços </w:t>
      </w:r>
      <w:proofErr w:type="spellStart"/>
      <w:r w:rsidRPr="009C55B3">
        <w:rPr>
          <w:rFonts w:ascii="Arial" w:hAnsi="Arial" w:cs="Arial"/>
          <w:sz w:val="20"/>
          <w:szCs w:val="20"/>
        </w:rPr>
        <w:t>n°</w:t>
      </w:r>
      <w:proofErr w:type="spellEnd"/>
      <w:r w:rsidRPr="009C55B3">
        <w:rPr>
          <w:rFonts w:ascii="Arial" w:hAnsi="Arial" w:cs="Arial"/>
          <w:sz w:val="20"/>
          <w:szCs w:val="20"/>
        </w:rPr>
        <w:t>___/201</w:t>
      </w:r>
      <w:r w:rsidR="00AE18CE">
        <w:rPr>
          <w:rFonts w:ascii="Arial" w:hAnsi="Arial" w:cs="Arial"/>
          <w:sz w:val="20"/>
          <w:szCs w:val="20"/>
        </w:rPr>
        <w:t>7</w:t>
      </w:r>
      <w:r w:rsidRPr="009C55B3">
        <w:rPr>
          <w:rFonts w:ascii="Arial" w:hAnsi="Arial" w:cs="Arial"/>
          <w:sz w:val="20"/>
          <w:szCs w:val="20"/>
        </w:rPr>
        <w:t>, o</w:t>
      </w:r>
      <w:r w:rsidR="00303C3E">
        <w:rPr>
          <w:rFonts w:ascii="Arial" w:hAnsi="Arial" w:cs="Arial"/>
          <w:sz w:val="20"/>
          <w:szCs w:val="20"/>
        </w:rPr>
        <w:t>bjeto do Processo Licitatório n</w:t>
      </w:r>
      <w:r w:rsidRPr="009C55B3">
        <w:rPr>
          <w:rFonts w:ascii="Arial" w:hAnsi="Arial" w:cs="Arial"/>
          <w:sz w:val="20"/>
          <w:szCs w:val="20"/>
        </w:rPr>
        <w:t xml:space="preserve">º </w:t>
      </w:r>
      <w:r w:rsidR="00D21913" w:rsidRPr="009C55B3">
        <w:rPr>
          <w:rFonts w:ascii="Arial" w:hAnsi="Arial" w:cs="Arial"/>
          <w:b/>
          <w:bCs/>
          <w:color w:val="000000"/>
          <w:sz w:val="20"/>
          <w:szCs w:val="20"/>
        </w:rPr>
        <w:t>23446.00</w:t>
      </w:r>
      <w:r w:rsidR="00D21913">
        <w:rPr>
          <w:rFonts w:ascii="Arial" w:hAnsi="Arial" w:cs="Arial"/>
          <w:b/>
          <w:bCs/>
          <w:color w:val="000000"/>
          <w:sz w:val="20"/>
          <w:szCs w:val="20"/>
        </w:rPr>
        <w:t>1158</w:t>
      </w:r>
      <w:r w:rsidR="00D21913" w:rsidRPr="009C55B3">
        <w:rPr>
          <w:rFonts w:ascii="Arial" w:hAnsi="Arial" w:cs="Arial"/>
          <w:b/>
          <w:bCs/>
          <w:color w:val="000000"/>
          <w:sz w:val="20"/>
          <w:szCs w:val="20"/>
        </w:rPr>
        <w:t>/201</w:t>
      </w:r>
      <w:r w:rsidR="00D21913">
        <w:rPr>
          <w:rFonts w:ascii="Arial" w:hAnsi="Arial" w:cs="Arial"/>
          <w:b/>
          <w:bCs/>
          <w:color w:val="000000"/>
          <w:sz w:val="20"/>
          <w:szCs w:val="20"/>
        </w:rPr>
        <w:t>6</w:t>
      </w:r>
      <w:r w:rsidR="00D21913" w:rsidRPr="009C55B3">
        <w:rPr>
          <w:rFonts w:ascii="Arial" w:hAnsi="Arial" w:cs="Arial"/>
          <w:b/>
          <w:bCs/>
          <w:color w:val="000000"/>
          <w:sz w:val="20"/>
          <w:szCs w:val="20"/>
        </w:rPr>
        <w:t>-</w:t>
      </w:r>
      <w:r w:rsidR="00D21913">
        <w:rPr>
          <w:rFonts w:ascii="Arial" w:hAnsi="Arial" w:cs="Arial"/>
          <w:b/>
          <w:bCs/>
          <w:color w:val="000000"/>
          <w:sz w:val="20"/>
          <w:szCs w:val="20"/>
        </w:rPr>
        <w:t>39</w:t>
      </w:r>
      <w:r w:rsidRPr="009C55B3">
        <w:rPr>
          <w:rFonts w:ascii="Arial" w:hAnsi="Arial" w:cs="Arial"/>
          <w:sz w:val="20"/>
          <w:szCs w:val="20"/>
        </w:rPr>
        <w:t>, homologada pelo Ordenador de Despesas da UFMS às fls._________________, resolve, registrar o preço do produto para atender as necessidades da UFMS, que passa a fazer parte desta, tendo sido, os referidos preços oferecidos pela(s) empresa(s) cuja(s) proposta(s) foi (</w:t>
      </w:r>
      <w:proofErr w:type="spellStart"/>
      <w:proofErr w:type="gramStart"/>
      <w:r w:rsidRPr="009C55B3">
        <w:rPr>
          <w:rFonts w:ascii="Arial" w:hAnsi="Arial" w:cs="Arial"/>
          <w:sz w:val="20"/>
          <w:szCs w:val="20"/>
        </w:rPr>
        <w:t>ram</w:t>
      </w:r>
      <w:proofErr w:type="spellEnd"/>
      <w:proofErr w:type="gramEnd"/>
      <w:r w:rsidRPr="009C55B3">
        <w:rPr>
          <w:rFonts w:ascii="Arial" w:hAnsi="Arial" w:cs="Arial"/>
          <w:sz w:val="20"/>
          <w:szCs w:val="20"/>
        </w:rPr>
        <w:t>) classificada(s) em primeiro lugar no certame supramencionado, conforme abaixo discriminada(s):</w:t>
      </w:r>
    </w:p>
    <w:p w:rsidR="003358F1" w:rsidRPr="009C55B3" w:rsidRDefault="003358F1" w:rsidP="00B37910">
      <w:pPr>
        <w:tabs>
          <w:tab w:val="left" w:pos="-540"/>
        </w:tabs>
        <w:spacing w:line="276" w:lineRule="auto"/>
        <w:jc w:val="both"/>
        <w:rPr>
          <w:rFonts w:ascii="Arial" w:hAnsi="Arial" w:cs="Arial"/>
          <w:b/>
          <w:bCs/>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Empresa: _______, com sede à ____________, cidade _______, representada neste ato, por seu ______ Sr(a). ________, portador da RG </w:t>
      </w:r>
      <w:proofErr w:type="spellStart"/>
      <w:r w:rsidRPr="009C55B3">
        <w:rPr>
          <w:rFonts w:ascii="Arial" w:hAnsi="Arial" w:cs="Arial"/>
          <w:sz w:val="20"/>
          <w:szCs w:val="20"/>
        </w:rPr>
        <w:t>nr</w:t>
      </w:r>
      <w:proofErr w:type="spellEnd"/>
      <w:r w:rsidRPr="009C55B3">
        <w:rPr>
          <w:rFonts w:ascii="Arial" w:hAnsi="Arial" w:cs="Arial"/>
          <w:sz w:val="20"/>
          <w:szCs w:val="20"/>
        </w:rPr>
        <w:t>. ____ e CPF __;</w:t>
      </w:r>
    </w:p>
    <w:p w:rsidR="003358F1" w:rsidRPr="009C55B3" w:rsidRDefault="003358F1" w:rsidP="00B37910">
      <w:pPr>
        <w:tabs>
          <w:tab w:val="left" w:pos="-540"/>
        </w:tabs>
        <w:spacing w:line="276" w:lineRule="auto"/>
        <w:jc w:val="both"/>
        <w:rPr>
          <w:rFonts w:ascii="Arial" w:hAnsi="Arial" w:cs="Arial"/>
          <w:b/>
          <w:bCs/>
          <w:sz w:val="20"/>
          <w:szCs w:val="20"/>
        </w:rPr>
      </w:pPr>
    </w:p>
    <w:p w:rsidR="003358F1" w:rsidRPr="009C55B3" w:rsidRDefault="003358F1" w:rsidP="00B37910">
      <w:pPr>
        <w:shd w:val="clear" w:color="auto" w:fill="D9D9D9"/>
        <w:tabs>
          <w:tab w:val="left" w:pos="-540"/>
        </w:tabs>
        <w:spacing w:line="276" w:lineRule="auto"/>
        <w:jc w:val="both"/>
        <w:outlineLvl w:val="0"/>
        <w:rPr>
          <w:rFonts w:ascii="Arial" w:hAnsi="Arial" w:cs="Arial"/>
          <w:b/>
          <w:bCs/>
          <w:sz w:val="20"/>
          <w:szCs w:val="20"/>
        </w:rPr>
      </w:pPr>
      <w:r w:rsidRPr="009C55B3">
        <w:rPr>
          <w:rFonts w:ascii="Arial" w:hAnsi="Arial" w:cs="Arial"/>
          <w:b/>
          <w:bCs/>
          <w:sz w:val="20"/>
          <w:szCs w:val="20"/>
        </w:rPr>
        <w:t>CLÁUSULA PRIMEIRA - DO OBJETO</w:t>
      </w:r>
    </w:p>
    <w:p w:rsidR="003358F1" w:rsidRPr="009C55B3" w:rsidRDefault="003358F1" w:rsidP="00B37910">
      <w:pPr>
        <w:pStyle w:val="PargrafodaLista"/>
        <w:numPr>
          <w:ilvl w:val="1"/>
          <w:numId w:val="14"/>
        </w:numPr>
        <w:tabs>
          <w:tab w:val="left" w:pos="-540"/>
        </w:tabs>
        <w:spacing w:line="276" w:lineRule="auto"/>
        <w:ind w:left="0" w:firstLine="0"/>
        <w:jc w:val="both"/>
        <w:rPr>
          <w:rFonts w:ascii="Arial" w:hAnsi="Arial" w:cs="Arial"/>
          <w:sz w:val="20"/>
          <w:szCs w:val="20"/>
        </w:rPr>
      </w:pPr>
      <w:proofErr w:type="gramStart"/>
      <w:r w:rsidRPr="009C55B3">
        <w:rPr>
          <w:rFonts w:ascii="Arial" w:hAnsi="Arial" w:cs="Arial"/>
          <w:sz w:val="20"/>
          <w:szCs w:val="20"/>
        </w:rPr>
        <w:t>A presente</w:t>
      </w:r>
      <w:proofErr w:type="gramEnd"/>
      <w:r w:rsidRPr="009C55B3">
        <w:rPr>
          <w:rFonts w:ascii="Arial" w:hAnsi="Arial" w:cs="Arial"/>
          <w:sz w:val="20"/>
          <w:szCs w:val="20"/>
        </w:rPr>
        <w:t xml:space="preserve"> Ata tem como objeto </w:t>
      </w:r>
      <w:r w:rsidR="00F73BC2">
        <w:rPr>
          <w:rFonts w:ascii="Arial" w:hAnsi="Arial" w:cs="Arial"/>
          <w:sz w:val="20"/>
          <w:szCs w:val="20"/>
        </w:rPr>
        <w:t xml:space="preserve">o registro de preços de </w:t>
      </w:r>
      <w:r w:rsidR="00F73BC2">
        <w:rPr>
          <w:rFonts w:ascii="Arial" w:hAnsi="Arial" w:cs="Arial"/>
          <w:b/>
          <w:sz w:val="20"/>
          <w:szCs w:val="20"/>
        </w:rPr>
        <w:t>Material de Consumo H</w:t>
      </w:r>
      <w:r w:rsidR="00F73BC2" w:rsidRPr="000B4478">
        <w:rPr>
          <w:rFonts w:ascii="Arial" w:hAnsi="Arial" w:cs="Arial"/>
          <w:b/>
          <w:sz w:val="20"/>
          <w:szCs w:val="20"/>
        </w:rPr>
        <w:t>ospitalar</w:t>
      </w:r>
      <w:r w:rsidR="00F73BC2">
        <w:rPr>
          <w:rFonts w:ascii="Arial" w:hAnsi="Arial" w:cs="Arial"/>
          <w:b/>
          <w:sz w:val="20"/>
          <w:szCs w:val="20"/>
        </w:rPr>
        <w:t xml:space="preserve"> para atendimento as demandas do Hospital Veterinário e FAMEZ da UFMS – Parte II</w:t>
      </w:r>
      <w:r w:rsidRPr="009C55B3">
        <w:rPr>
          <w:rFonts w:ascii="Arial" w:hAnsi="Arial" w:cs="Arial"/>
          <w:b/>
          <w:color w:val="000000"/>
          <w:sz w:val="20"/>
          <w:szCs w:val="20"/>
        </w:rPr>
        <w:t xml:space="preserve">, </w:t>
      </w:r>
      <w:r w:rsidRPr="009C55B3">
        <w:rPr>
          <w:rFonts w:ascii="Arial" w:hAnsi="Arial" w:cs="Arial"/>
          <w:color w:val="000000"/>
          <w:sz w:val="20"/>
          <w:szCs w:val="20"/>
        </w:rPr>
        <w:t>es</w:t>
      </w:r>
      <w:r w:rsidRPr="009C55B3">
        <w:rPr>
          <w:rFonts w:ascii="Arial" w:hAnsi="Arial" w:cs="Arial"/>
          <w:sz w:val="20"/>
          <w:szCs w:val="20"/>
        </w:rPr>
        <w:t xml:space="preserve">pecificado na Cláusula Quarta, decorrente do Processo nº </w:t>
      </w:r>
      <w:r w:rsidR="00641C2F" w:rsidRPr="009C55B3">
        <w:rPr>
          <w:rFonts w:ascii="Arial" w:hAnsi="Arial" w:cs="Arial"/>
          <w:b/>
          <w:bCs/>
          <w:color w:val="000000"/>
          <w:sz w:val="20"/>
          <w:szCs w:val="20"/>
        </w:rPr>
        <w:t>23446.00</w:t>
      </w:r>
      <w:r w:rsidR="00641C2F">
        <w:rPr>
          <w:rFonts w:ascii="Arial" w:hAnsi="Arial" w:cs="Arial"/>
          <w:b/>
          <w:bCs/>
          <w:color w:val="000000"/>
          <w:sz w:val="20"/>
          <w:szCs w:val="20"/>
        </w:rPr>
        <w:t>1158</w:t>
      </w:r>
      <w:r w:rsidR="00641C2F" w:rsidRPr="009C55B3">
        <w:rPr>
          <w:rFonts w:ascii="Arial" w:hAnsi="Arial" w:cs="Arial"/>
          <w:b/>
          <w:bCs/>
          <w:color w:val="000000"/>
          <w:sz w:val="20"/>
          <w:szCs w:val="20"/>
        </w:rPr>
        <w:t>/201</w:t>
      </w:r>
      <w:r w:rsidR="00641C2F">
        <w:rPr>
          <w:rFonts w:ascii="Arial" w:hAnsi="Arial" w:cs="Arial"/>
          <w:b/>
          <w:bCs/>
          <w:color w:val="000000"/>
          <w:sz w:val="20"/>
          <w:szCs w:val="20"/>
        </w:rPr>
        <w:t>6</w:t>
      </w:r>
      <w:r w:rsidR="00641C2F" w:rsidRPr="009C55B3">
        <w:rPr>
          <w:rFonts w:ascii="Arial" w:hAnsi="Arial" w:cs="Arial"/>
          <w:b/>
          <w:bCs/>
          <w:color w:val="000000"/>
          <w:sz w:val="20"/>
          <w:szCs w:val="20"/>
        </w:rPr>
        <w:t>-</w:t>
      </w:r>
      <w:r w:rsidR="00641C2F">
        <w:rPr>
          <w:rFonts w:ascii="Arial" w:hAnsi="Arial" w:cs="Arial"/>
          <w:b/>
          <w:bCs/>
          <w:color w:val="000000"/>
          <w:sz w:val="20"/>
          <w:szCs w:val="20"/>
        </w:rPr>
        <w:t>39</w:t>
      </w:r>
      <w:r w:rsidRPr="009C55B3">
        <w:rPr>
          <w:rFonts w:ascii="Arial" w:hAnsi="Arial" w:cs="Arial"/>
          <w:sz w:val="20"/>
          <w:szCs w:val="20"/>
        </w:rPr>
        <w:t>– Pregão Eletrônico para Sistema de Registro de Preços n. ___/201</w:t>
      </w:r>
      <w:r w:rsidR="00875B1C">
        <w:rPr>
          <w:rFonts w:ascii="Arial" w:hAnsi="Arial" w:cs="Arial"/>
          <w:sz w:val="20"/>
          <w:szCs w:val="20"/>
        </w:rPr>
        <w:t>7</w:t>
      </w:r>
      <w:r w:rsidRPr="009C55B3">
        <w:rPr>
          <w:rFonts w:ascii="Arial" w:hAnsi="Arial" w:cs="Arial"/>
          <w:sz w:val="20"/>
          <w:szCs w:val="20"/>
        </w:rPr>
        <w:t>, do qual este é integrante.</w:t>
      </w:r>
    </w:p>
    <w:p w:rsidR="003358F1" w:rsidRPr="009C55B3" w:rsidRDefault="003358F1" w:rsidP="00B37910">
      <w:pPr>
        <w:pStyle w:val="PargrafodaLista"/>
        <w:tabs>
          <w:tab w:val="left" w:pos="-540"/>
        </w:tabs>
        <w:spacing w:line="276" w:lineRule="auto"/>
        <w:ind w:left="0"/>
        <w:jc w:val="both"/>
        <w:rPr>
          <w:rFonts w:ascii="Arial" w:hAnsi="Arial" w:cs="Arial"/>
          <w:sz w:val="20"/>
          <w:szCs w:val="20"/>
        </w:rPr>
      </w:pPr>
    </w:p>
    <w:p w:rsidR="003358F1" w:rsidRPr="009C55B3" w:rsidRDefault="003358F1" w:rsidP="00B37910">
      <w:pPr>
        <w:shd w:val="clear" w:color="auto" w:fill="D9D9D9"/>
        <w:tabs>
          <w:tab w:val="left" w:pos="-540"/>
        </w:tabs>
        <w:spacing w:line="276" w:lineRule="auto"/>
        <w:jc w:val="both"/>
        <w:rPr>
          <w:rFonts w:ascii="Arial" w:hAnsi="Arial" w:cs="Arial"/>
          <w:sz w:val="20"/>
          <w:szCs w:val="20"/>
        </w:rPr>
      </w:pPr>
      <w:r w:rsidRPr="009C55B3">
        <w:rPr>
          <w:rFonts w:ascii="Arial" w:hAnsi="Arial" w:cs="Arial"/>
          <w:b/>
          <w:bCs/>
          <w:sz w:val="20"/>
          <w:szCs w:val="20"/>
        </w:rPr>
        <w:t xml:space="preserve">CLÁUSULA SEGUNDA </w:t>
      </w:r>
      <w:r w:rsidRPr="009C55B3">
        <w:rPr>
          <w:rFonts w:ascii="Arial" w:hAnsi="Arial" w:cs="Arial"/>
          <w:sz w:val="20"/>
          <w:szCs w:val="20"/>
        </w:rPr>
        <w:t xml:space="preserve">- </w:t>
      </w:r>
      <w:r w:rsidRPr="009C55B3">
        <w:rPr>
          <w:rFonts w:ascii="Arial" w:hAnsi="Arial" w:cs="Arial"/>
          <w:b/>
          <w:bCs/>
          <w:sz w:val="20"/>
          <w:szCs w:val="20"/>
        </w:rPr>
        <w:t>DA VALIDADE</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2.1 – </w:t>
      </w:r>
      <w:proofErr w:type="gramStart"/>
      <w:r w:rsidRPr="009C55B3">
        <w:rPr>
          <w:rFonts w:ascii="Arial" w:hAnsi="Arial" w:cs="Arial"/>
          <w:sz w:val="20"/>
          <w:szCs w:val="20"/>
        </w:rPr>
        <w:t>A presente</w:t>
      </w:r>
      <w:proofErr w:type="gramEnd"/>
      <w:r w:rsidRPr="009C55B3">
        <w:rPr>
          <w:rFonts w:ascii="Arial" w:hAnsi="Arial" w:cs="Arial"/>
          <w:sz w:val="20"/>
          <w:szCs w:val="20"/>
        </w:rPr>
        <w:t xml:space="preserve"> Ata de Registro de Preços terá vigência a partir da data de sua assinatura, pelo período de doze meses, tendo validade e eficácia após a publicação de seu extrato no Diário Oficial da União.</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2.2 – Durante o prazo de validade desta Ata de Registro de Preços, a UFMS não se obriga a solicitar o material licitado exclusivamente pelo Sistema de Registro de Preços, podendo fazer outra licitação quando julgar conveniente, sem que caiba recurso ou indenização de qualquer espécie à (s) empresa (s) detentora, ou, cancelar a Ata, na ocorrência de alguma das hipóteses legalmente previstas para tanto, garantidos à(s) detentora(s), neste caso, o contraditório e a ampla defesa.</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keepNext/>
        <w:shd w:val="clear" w:color="auto" w:fill="D9D9D9"/>
        <w:tabs>
          <w:tab w:val="left" w:pos="-540"/>
        </w:tabs>
        <w:spacing w:line="276" w:lineRule="auto"/>
        <w:jc w:val="both"/>
        <w:outlineLvl w:val="4"/>
        <w:rPr>
          <w:rFonts w:ascii="Arial" w:hAnsi="Arial" w:cs="Arial"/>
          <w:b/>
          <w:color w:val="000000"/>
          <w:sz w:val="20"/>
          <w:szCs w:val="20"/>
        </w:rPr>
      </w:pPr>
      <w:r w:rsidRPr="009C55B3">
        <w:rPr>
          <w:rFonts w:ascii="Arial" w:hAnsi="Arial" w:cs="Arial"/>
          <w:b/>
          <w:color w:val="000000"/>
          <w:sz w:val="20"/>
          <w:szCs w:val="20"/>
        </w:rPr>
        <w:t>CLÁUSULA TERCEIRA – DA UTILIZAÇÃO DA ATA DE REGISTRO DE PREÇOS</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3.1 – </w:t>
      </w:r>
      <w:proofErr w:type="gramStart"/>
      <w:r w:rsidRPr="009C55B3">
        <w:rPr>
          <w:rFonts w:ascii="Arial" w:hAnsi="Arial" w:cs="Arial"/>
          <w:sz w:val="20"/>
          <w:szCs w:val="20"/>
        </w:rPr>
        <w:t>A presente</w:t>
      </w:r>
      <w:proofErr w:type="gramEnd"/>
      <w:r w:rsidRPr="009C55B3">
        <w:rPr>
          <w:rFonts w:ascii="Arial" w:hAnsi="Arial" w:cs="Arial"/>
          <w:sz w:val="20"/>
          <w:szCs w:val="20"/>
        </w:rPr>
        <w:t xml:space="preserve"> Ata de Registro de Preços será utilizada pela Fundação Universidade Federal de Mato Grosso do Sul / UFMS</w:t>
      </w:r>
      <w:r w:rsidR="004D451C">
        <w:rPr>
          <w:rFonts w:ascii="Arial" w:hAnsi="Arial" w:cs="Arial"/>
          <w:sz w:val="20"/>
          <w:szCs w:val="20"/>
        </w:rPr>
        <w:t>.</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shd w:val="clear" w:color="auto" w:fill="D9D9D9"/>
        <w:tabs>
          <w:tab w:val="left" w:pos="-540"/>
        </w:tabs>
        <w:spacing w:line="276" w:lineRule="auto"/>
        <w:jc w:val="both"/>
        <w:outlineLvl w:val="0"/>
        <w:rPr>
          <w:rFonts w:ascii="Arial" w:hAnsi="Arial" w:cs="Arial"/>
          <w:b/>
          <w:bCs/>
          <w:sz w:val="20"/>
          <w:szCs w:val="20"/>
        </w:rPr>
      </w:pPr>
      <w:r w:rsidRPr="009C55B3">
        <w:rPr>
          <w:rFonts w:ascii="Arial" w:hAnsi="Arial" w:cs="Arial"/>
          <w:b/>
          <w:bCs/>
          <w:sz w:val="20"/>
          <w:szCs w:val="20"/>
        </w:rPr>
        <w:t>CLÁUSULA QUARTA – DO PREÇO</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4.1- Os preços ofertados pela(s) empresa(s) signatária(s) </w:t>
      </w:r>
      <w:proofErr w:type="gramStart"/>
      <w:r w:rsidRPr="009C55B3">
        <w:rPr>
          <w:rFonts w:ascii="Arial" w:hAnsi="Arial" w:cs="Arial"/>
          <w:sz w:val="20"/>
          <w:szCs w:val="20"/>
        </w:rPr>
        <w:t>da presente</w:t>
      </w:r>
      <w:proofErr w:type="gramEnd"/>
      <w:r w:rsidRPr="009C55B3">
        <w:rPr>
          <w:rFonts w:ascii="Arial" w:hAnsi="Arial" w:cs="Arial"/>
          <w:sz w:val="20"/>
          <w:szCs w:val="20"/>
        </w:rPr>
        <w:t xml:space="preserve"> Ata de Registro de Preços, de acordo com as respectivas classificações no Pregão Eletrônico – SRP ____/201</w:t>
      </w:r>
      <w:r w:rsidR="00951323">
        <w:rPr>
          <w:rFonts w:ascii="Arial" w:hAnsi="Arial" w:cs="Arial"/>
          <w:sz w:val="20"/>
          <w:szCs w:val="20"/>
        </w:rPr>
        <w:t>7</w:t>
      </w:r>
      <w:r w:rsidRPr="009C55B3">
        <w:rPr>
          <w:rFonts w:ascii="Arial" w:hAnsi="Arial" w:cs="Arial"/>
          <w:sz w:val="20"/>
          <w:szCs w:val="20"/>
        </w:rPr>
        <w:t>, são os seguintes:</w:t>
      </w:r>
    </w:p>
    <w:p w:rsidR="003358F1" w:rsidRPr="009C55B3" w:rsidRDefault="003358F1" w:rsidP="00B37910">
      <w:pPr>
        <w:tabs>
          <w:tab w:val="left" w:pos="-540"/>
        </w:tabs>
        <w:spacing w:line="276" w:lineRule="auto"/>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213"/>
        <w:gridCol w:w="1436"/>
        <w:gridCol w:w="1417"/>
        <w:gridCol w:w="1268"/>
        <w:gridCol w:w="1498"/>
      </w:tblGrid>
      <w:tr w:rsidR="003358F1" w:rsidRPr="009C55B3" w:rsidTr="00314D92">
        <w:tc>
          <w:tcPr>
            <w:tcW w:w="1348" w:type="dxa"/>
          </w:tcPr>
          <w:p w:rsidR="003358F1" w:rsidRPr="009C55B3" w:rsidRDefault="003358F1" w:rsidP="00B37910">
            <w:pPr>
              <w:tabs>
                <w:tab w:val="left" w:pos="0"/>
              </w:tabs>
              <w:spacing w:line="276" w:lineRule="auto"/>
              <w:jc w:val="both"/>
              <w:rPr>
                <w:rFonts w:ascii="Arial" w:hAnsi="Arial" w:cs="Arial"/>
                <w:sz w:val="20"/>
                <w:szCs w:val="20"/>
              </w:rPr>
            </w:pPr>
            <w:r w:rsidRPr="009C55B3">
              <w:rPr>
                <w:rFonts w:ascii="Arial" w:hAnsi="Arial" w:cs="Arial"/>
                <w:sz w:val="20"/>
                <w:szCs w:val="20"/>
              </w:rPr>
              <w:t>Item</w:t>
            </w:r>
          </w:p>
        </w:tc>
        <w:tc>
          <w:tcPr>
            <w:tcW w:w="2213" w:type="dxa"/>
          </w:tcPr>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Descrição </w:t>
            </w:r>
          </w:p>
        </w:tc>
        <w:tc>
          <w:tcPr>
            <w:tcW w:w="1436" w:type="dxa"/>
          </w:tcPr>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Unid.</w:t>
            </w:r>
          </w:p>
        </w:tc>
        <w:tc>
          <w:tcPr>
            <w:tcW w:w="1417" w:type="dxa"/>
          </w:tcPr>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Quant.</w:t>
            </w:r>
          </w:p>
        </w:tc>
        <w:tc>
          <w:tcPr>
            <w:tcW w:w="1268" w:type="dxa"/>
          </w:tcPr>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Valor Unit.</w:t>
            </w:r>
          </w:p>
        </w:tc>
        <w:tc>
          <w:tcPr>
            <w:tcW w:w="1498" w:type="dxa"/>
          </w:tcPr>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Total</w:t>
            </w:r>
          </w:p>
        </w:tc>
      </w:tr>
      <w:tr w:rsidR="003358F1" w:rsidRPr="009C55B3" w:rsidTr="00314D92">
        <w:tc>
          <w:tcPr>
            <w:tcW w:w="1348" w:type="dxa"/>
          </w:tcPr>
          <w:p w:rsidR="003358F1" w:rsidRPr="009C55B3" w:rsidRDefault="003358F1" w:rsidP="00B37910">
            <w:pPr>
              <w:tabs>
                <w:tab w:val="left" w:pos="0"/>
              </w:tabs>
              <w:spacing w:line="276" w:lineRule="auto"/>
              <w:jc w:val="both"/>
              <w:rPr>
                <w:rFonts w:ascii="Arial" w:hAnsi="Arial" w:cs="Arial"/>
                <w:sz w:val="20"/>
                <w:szCs w:val="20"/>
              </w:rPr>
            </w:pPr>
          </w:p>
        </w:tc>
        <w:tc>
          <w:tcPr>
            <w:tcW w:w="2213" w:type="dxa"/>
          </w:tcPr>
          <w:p w:rsidR="003358F1" w:rsidRPr="009C55B3" w:rsidRDefault="003358F1" w:rsidP="00B37910">
            <w:pPr>
              <w:tabs>
                <w:tab w:val="left" w:pos="-540"/>
              </w:tabs>
              <w:spacing w:line="276" w:lineRule="auto"/>
              <w:jc w:val="both"/>
              <w:rPr>
                <w:rFonts w:ascii="Arial" w:hAnsi="Arial" w:cs="Arial"/>
                <w:sz w:val="20"/>
                <w:szCs w:val="20"/>
              </w:rPr>
            </w:pPr>
          </w:p>
        </w:tc>
        <w:tc>
          <w:tcPr>
            <w:tcW w:w="1436" w:type="dxa"/>
          </w:tcPr>
          <w:p w:rsidR="003358F1" w:rsidRPr="009C55B3" w:rsidRDefault="003358F1" w:rsidP="00B37910">
            <w:pPr>
              <w:tabs>
                <w:tab w:val="left" w:pos="-540"/>
              </w:tabs>
              <w:spacing w:line="276" w:lineRule="auto"/>
              <w:jc w:val="both"/>
              <w:rPr>
                <w:rFonts w:ascii="Arial" w:hAnsi="Arial" w:cs="Arial"/>
                <w:sz w:val="20"/>
                <w:szCs w:val="20"/>
              </w:rPr>
            </w:pPr>
          </w:p>
        </w:tc>
        <w:tc>
          <w:tcPr>
            <w:tcW w:w="1417" w:type="dxa"/>
          </w:tcPr>
          <w:p w:rsidR="003358F1" w:rsidRPr="009C55B3" w:rsidRDefault="003358F1" w:rsidP="00B37910">
            <w:pPr>
              <w:tabs>
                <w:tab w:val="left" w:pos="-540"/>
              </w:tabs>
              <w:spacing w:line="276" w:lineRule="auto"/>
              <w:jc w:val="both"/>
              <w:rPr>
                <w:rFonts w:ascii="Arial" w:hAnsi="Arial" w:cs="Arial"/>
                <w:sz w:val="20"/>
                <w:szCs w:val="20"/>
              </w:rPr>
            </w:pPr>
          </w:p>
        </w:tc>
        <w:tc>
          <w:tcPr>
            <w:tcW w:w="1268" w:type="dxa"/>
          </w:tcPr>
          <w:p w:rsidR="003358F1" w:rsidRPr="009C55B3" w:rsidRDefault="003358F1" w:rsidP="00B37910">
            <w:pPr>
              <w:tabs>
                <w:tab w:val="left" w:pos="-540"/>
              </w:tabs>
              <w:spacing w:line="276" w:lineRule="auto"/>
              <w:jc w:val="both"/>
              <w:rPr>
                <w:rFonts w:ascii="Arial" w:hAnsi="Arial" w:cs="Arial"/>
                <w:sz w:val="20"/>
                <w:szCs w:val="20"/>
              </w:rPr>
            </w:pPr>
          </w:p>
        </w:tc>
        <w:tc>
          <w:tcPr>
            <w:tcW w:w="1498" w:type="dxa"/>
          </w:tcPr>
          <w:p w:rsidR="003358F1" w:rsidRPr="009C55B3" w:rsidRDefault="003358F1" w:rsidP="00B37910">
            <w:pPr>
              <w:tabs>
                <w:tab w:val="left" w:pos="-540"/>
              </w:tabs>
              <w:spacing w:line="276" w:lineRule="auto"/>
              <w:jc w:val="both"/>
              <w:rPr>
                <w:rFonts w:ascii="Arial" w:hAnsi="Arial" w:cs="Arial"/>
                <w:sz w:val="20"/>
                <w:szCs w:val="20"/>
              </w:rPr>
            </w:pPr>
          </w:p>
        </w:tc>
      </w:tr>
      <w:tr w:rsidR="003358F1" w:rsidRPr="009C55B3" w:rsidTr="00314D92">
        <w:tc>
          <w:tcPr>
            <w:tcW w:w="6414" w:type="dxa"/>
            <w:gridSpan w:val="4"/>
          </w:tcPr>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Empresa Vencedora</w:t>
            </w:r>
          </w:p>
        </w:tc>
        <w:tc>
          <w:tcPr>
            <w:tcW w:w="2766" w:type="dxa"/>
            <w:gridSpan w:val="2"/>
          </w:tcPr>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CNPJ</w:t>
            </w:r>
          </w:p>
        </w:tc>
      </w:tr>
      <w:tr w:rsidR="003358F1" w:rsidRPr="009C55B3" w:rsidTr="00314D92">
        <w:tc>
          <w:tcPr>
            <w:tcW w:w="6414" w:type="dxa"/>
            <w:gridSpan w:val="4"/>
          </w:tcPr>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Cadastro de Reserva</w:t>
            </w:r>
          </w:p>
        </w:tc>
        <w:tc>
          <w:tcPr>
            <w:tcW w:w="2766" w:type="dxa"/>
            <w:gridSpan w:val="2"/>
          </w:tcPr>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CNPJ</w:t>
            </w:r>
          </w:p>
        </w:tc>
      </w:tr>
    </w:tbl>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4.2- Para cada item constante desta Ata serão observadas, as apresentações dos preços, cumprimento das cláusulas e demais condições constantes do Edital de Pregão Eletrônico – SRP n° </w:t>
      </w:r>
      <w:r w:rsidRPr="00275229">
        <w:rPr>
          <w:rFonts w:ascii="Arial" w:hAnsi="Arial" w:cs="Arial"/>
          <w:b/>
          <w:sz w:val="20"/>
          <w:szCs w:val="20"/>
        </w:rPr>
        <w:t>______/201</w:t>
      </w:r>
      <w:r w:rsidR="00F97C49" w:rsidRPr="00275229">
        <w:rPr>
          <w:rFonts w:ascii="Arial" w:hAnsi="Arial" w:cs="Arial"/>
          <w:b/>
          <w:sz w:val="20"/>
          <w:szCs w:val="20"/>
        </w:rPr>
        <w:t>7</w:t>
      </w:r>
      <w:r w:rsidRPr="009C55B3">
        <w:rPr>
          <w:rFonts w:ascii="Arial" w:hAnsi="Arial" w:cs="Arial"/>
          <w:sz w:val="20"/>
          <w:szCs w:val="20"/>
        </w:rPr>
        <w:t>, a proposta apresentada que a precedeu, e que integra o presente instrumento de compromisso.</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4.3- O valor total estimado é de R$</w:t>
      </w:r>
      <w:proofErr w:type="gramStart"/>
      <w:r w:rsidRPr="009C55B3">
        <w:rPr>
          <w:rFonts w:ascii="Arial" w:hAnsi="Arial" w:cs="Arial"/>
          <w:sz w:val="20"/>
          <w:szCs w:val="20"/>
        </w:rPr>
        <w:t xml:space="preserve">   </w:t>
      </w:r>
      <w:proofErr w:type="gramEnd"/>
      <w:r w:rsidRPr="009C55B3">
        <w:rPr>
          <w:rFonts w:ascii="Arial" w:hAnsi="Arial" w:cs="Arial"/>
          <w:sz w:val="20"/>
          <w:szCs w:val="20"/>
        </w:rPr>
        <w:t>(           ), sendo:</w:t>
      </w:r>
    </w:p>
    <w:p w:rsidR="00314D92"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R$                 para a empresa    </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           </w:t>
      </w:r>
    </w:p>
    <w:p w:rsidR="003358F1" w:rsidRPr="009C55B3" w:rsidRDefault="003358F1" w:rsidP="00B37910">
      <w:pPr>
        <w:keepNext/>
        <w:shd w:val="clear" w:color="auto" w:fill="D9D9D9"/>
        <w:tabs>
          <w:tab w:val="left" w:pos="-540"/>
        </w:tabs>
        <w:spacing w:line="276" w:lineRule="auto"/>
        <w:jc w:val="both"/>
        <w:outlineLvl w:val="4"/>
        <w:rPr>
          <w:rFonts w:ascii="Arial" w:hAnsi="Arial" w:cs="Arial"/>
          <w:b/>
          <w:color w:val="000000"/>
          <w:sz w:val="20"/>
          <w:szCs w:val="20"/>
        </w:rPr>
      </w:pPr>
      <w:r w:rsidRPr="009C55B3">
        <w:rPr>
          <w:rFonts w:ascii="Arial" w:hAnsi="Arial" w:cs="Arial"/>
          <w:b/>
          <w:color w:val="000000"/>
          <w:sz w:val="20"/>
          <w:szCs w:val="20"/>
        </w:rPr>
        <w:t>CLÁUSULA QUINTA – DAS ALTERAÇÕES</w:t>
      </w:r>
    </w:p>
    <w:p w:rsidR="003358F1"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5.1- Os termos, cláusulas e condições deste ajuste poderão ser alterados mediante Termo Aditivo, nas situações e limites permitidos pela Lei n° 8.666/93, observado o interesse público.</w:t>
      </w:r>
    </w:p>
    <w:p w:rsidR="00314D92" w:rsidRPr="009C55B3" w:rsidRDefault="00314D92" w:rsidP="00B37910">
      <w:pPr>
        <w:tabs>
          <w:tab w:val="left" w:pos="-540"/>
        </w:tabs>
        <w:spacing w:line="276" w:lineRule="auto"/>
        <w:jc w:val="both"/>
        <w:rPr>
          <w:rFonts w:ascii="Arial" w:hAnsi="Arial" w:cs="Arial"/>
          <w:b/>
          <w:bCs/>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5.2 - Na hipótese da ocorrência, na forma da lei, de sub-rogação, cisão ou incorporação da fornecedora</w:t>
      </w:r>
      <w:r w:rsidRPr="009C55B3">
        <w:rPr>
          <w:rFonts w:ascii="Arial" w:hAnsi="Arial" w:cs="Arial"/>
          <w:b/>
          <w:bCs/>
          <w:sz w:val="20"/>
          <w:szCs w:val="20"/>
        </w:rPr>
        <w:t xml:space="preserve">, </w:t>
      </w:r>
      <w:r w:rsidRPr="009C55B3">
        <w:rPr>
          <w:rFonts w:ascii="Arial" w:hAnsi="Arial" w:cs="Arial"/>
          <w:sz w:val="20"/>
          <w:szCs w:val="20"/>
        </w:rPr>
        <w:t>deverá ser celebrado ajuste contratual específico, observadas os procedimentos estabelecidos na Lei 8.666/93 e outras disposições aplicáveis.</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shd w:val="clear" w:color="auto" w:fill="D9D9D9"/>
        <w:tabs>
          <w:tab w:val="left" w:pos="-540"/>
        </w:tabs>
        <w:spacing w:line="276" w:lineRule="auto"/>
        <w:jc w:val="both"/>
        <w:outlineLvl w:val="0"/>
        <w:rPr>
          <w:rFonts w:ascii="Arial" w:hAnsi="Arial" w:cs="Arial"/>
          <w:b/>
          <w:bCs/>
          <w:sz w:val="20"/>
          <w:szCs w:val="20"/>
        </w:rPr>
      </w:pPr>
      <w:r w:rsidRPr="009C55B3">
        <w:rPr>
          <w:rFonts w:ascii="Arial" w:hAnsi="Arial" w:cs="Arial"/>
          <w:b/>
          <w:bCs/>
          <w:sz w:val="20"/>
          <w:szCs w:val="20"/>
        </w:rPr>
        <w:t>CLÁUSULA SEXTA – DAS CONDIÇÕES DE FORNECIMENTO</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sz w:val="20"/>
          <w:szCs w:val="20"/>
        </w:rPr>
        <w:t>6.1 – A emissão de nota de empenho, sua retificação ou cancelamento, total ou parcial, serão igualmente autorizados pelo Ordenador de Despesas da Universidade.</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sz w:val="20"/>
          <w:szCs w:val="20"/>
        </w:rPr>
        <w:t>6.2 – A nota de empenho terá toda a descrição do objeto, quantidade e valores, de acordo com as necessidades das Unidades.</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sz w:val="20"/>
          <w:szCs w:val="20"/>
        </w:rPr>
        <w:t>6.3 – A ordem de fornecimento só estará caracterizada mediante o recebimento, pela empresa fornecedora, da nota de empenho expedida pelo Órgão.</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6.4 – A empresa fornecedora, quando do recebimento da nota de empenho, deverá confirmar, no documento que a acompanhar, a data e hora em que a recebeu além de identificação de quem a recebeu, devendo ser devolvida à unidade que a </w:t>
      </w:r>
      <w:proofErr w:type="gramStart"/>
      <w:r w:rsidRPr="009C55B3">
        <w:rPr>
          <w:rFonts w:ascii="Arial" w:hAnsi="Arial" w:cs="Arial"/>
          <w:sz w:val="20"/>
          <w:szCs w:val="20"/>
        </w:rPr>
        <w:t>enviou,</w:t>
      </w:r>
      <w:proofErr w:type="gramEnd"/>
      <w:r w:rsidRPr="009C55B3">
        <w:rPr>
          <w:rFonts w:ascii="Arial" w:hAnsi="Arial" w:cs="Arial"/>
          <w:sz w:val="20"/>
          <w:szCs w:val="20"/>
        </w:rPr>
        <w:t xml:space="preserve"> para fins de controle.</w:t>
      </w:r>
    </w:p>
    <w:p w:rsidR="003358F1" w:rsidRPr="009C55B3" w:rsidRDefault="003358F1" w:rsidP="00B37910">
      <w:pPr>
        <w:tabs>
          <w:tab w:val="left" w:pos="-540"/>
        </w:tabs>
        <w:spacing w:after="240" w:line="276" w:lineRule="auto"/>
        <w:jc w:val="both"/>
        <w:rPr>
          <w:rFonts w:ascii="Arial" w:hAnsi="Arial" w:cs="Arial"/>
          <w:sz w:val="20"/>
          <w:szCs w:val="20"/>
        </w:rPr>
      </w:pPr>
      <w:r w:rsidRPr="009C55B3">
        <w:rPr>
          <w:rFonts w:ascii="Arial" w:hAnsi="Arial" w:cs="Arial"/>
          <w:sz w:val="20"/>
          <w:szCs w:val="20"/>
        </w:rPr>
        <w:t>6.5 – A empresa fornecedora ficará obrigada a atender todos os pedidos efetuados durante a vigência desta ARP, mesmo que a entrega deles decorrente, estiver prevista para data posterior à do seu vencimento.</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6.6 – As notas fiscais deverão ser expedidas de acordo com o especificado na correspondente nota de empenho.</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shd w:val="clear" w:color="auto" w:fill="D9D9D9"/>
        <w:tabs>
          <w:tab w:val="left" w:pos="-540"/>
        </w:tabs>
        <w:spacing w:line="276" w:lineRule="auto"/>
        <w:jc w:val="both"/>
        <w:rPr>
          <w:rFonts w:ascii="Arial" w:hAnsi="Arial" w:cs="Arial"/>
          <w:b/>
          <w:sz w:val="20"/>
          <w:szCs w:val="20"/>
        </w:rPr>
      </w:pPr>
      <w:r w:rsidRPr="009C55B3">
        <w:rPr>
          <w:rFonts w:ascii="Arial" w:hAnsi="Arial" w:cs="Arial"/>
          <w:b/>
          <w:sz w:val="20"/>
          <w:szCs w:val="20"/>
        </w:rPr>
        <w:t>CLÁUSULA SÉTIMA - DAS OBRIGAÇÕES</w:t>
      </w:r>
    </w:p>
    <w:p w:rsidR="003358F1" w:rsidRPr="009C55B3" w:rsidRDefault="003358F1" w:rsidP="00B37910">
      <w:pPr>
        <w:tabs>
          <w:tab w:val="left" w:pos="-540"/>
        </w:tabs>
        <w:spacing w:line="276" w:lineRule="auto"/>
        <w:jc w:val="both"/>
        <w:rPr>
          <w:rFonts w:ascii="Arial" w:hAnsi="Arial" w:cs="Arial"/>
          <w:sz w:val="20"/>
          <w:szCs w:val="20"/>
        </w:rPr>
      </w:pPr>
    </w:p>
    <w:p w:rsidR="003358F1" w:rsidRDefault="003358F1" w:rsidP="004031FE">
      <w:pPr>
        <w:tabs>
          <w:tab w:val="left" w:pos="-540"/>
        </w:tabs>
        <w:spacing w:line="276" w:lineRule="auto"/>
        <w:jc w:val="both"/>
        <w:rPr>
          <w:rFonts w:ascii="Arial" w:hAnsi="Arial" w:cs="Arial"/>
          <w:sz w:val="20"/>
          <w:szCs w:val="20"/>
        </w:rPr>
      </w:pPr>
      <w:r w:rsidRPr="009C55B3">
        <w:rPr>
          <w:rFonts w:ascii="Arial" w:hAnsi="Arial" w:cs="Arial"/>
          <w:sz w:val="20"/>
          <w:szCs w:val="20"/>
        </w:rPr>
        <w:t>7.1- Constitui-se em obrigações das contratantes:</w:t>
      </w:r>
    </w:p>
    <w:p w:rsidR="004031FE" w:rsidRPr="009C55B3" w:rsidRDefault="004031FE" w:rsidP="004031FE">
      <w:pPr>
        <w:tabs>
          <w:tab w:val="left" w:pos="-540"/>
        </w:tabs>
        <w:spacing w:line="276" w:lineRule="auto"/>
        <w:jc w:val="both"/>
        <w:rPr>
          <w:rFonts w:ascii="Arial" w:hAnsi="Arial" w:cs="Arial"/>
          <w:sz w:val="20"/>
          <w:szCs w:val="20"/>
        </w:rPr>
      </w:pPr>
    </w:p>
    <w:p w:rsidR="003358F1" w:rsidRDefault="003358F1" w:rsidP="004031FE">
      <w:pPr>
        <w:tabs>
          <w:tab w:val="left" w:pos="-540"/>
        </w:tabs>
        <w:spacing w:line="276" w:lineRule="auto"/>
        <w:rPr>
          <w:rFonts w:ascii="Arial" w:hAnsi="Arial" w:cs="Arial"/>
          <w:b/>
          <w:sz w:val="20"/>
          <w:szCs w:val="20"/>
        </w:rPr>
      </w:pPr>
      <w:r w:rsidRPr="009C55B3">
        <w:rPr>
          <w:rFonts w:ascii="Arial" w:hAnsi="Arial" w:cs="Arial"/>
          <w:b/>
          <w:sz w:val="20"/>
          <w:szCs w:val="20"/>
        </w:rPr>
        <w:tab/>
      </w:r>
      <w:r w:rsidRPr="009C55B3">
        <w:rPr>
          <w:rFonts w:ascii="Arial" w:hAnsi="Arial" w:cs="Arial"/>
          <w:b/>
          <w:sz w:val="20"/>
          <w:szCs w:val="20"/>
        </w:rPr>
        <w:tab/>
      </w:r>
      <w:r w:rsidRPr="009C55B3">
        <w:rPr>
          <w:rFonts w:ascii="Arial" w:hAnsi="Arial" w:cs="Arial"/>
          <w:b/>
          <w:sz w:val="20"/>
          <w:szCs w:val="20"/>
        </w:rPr>
        <w:tab/>
        <w:t>I -</w:t>
      </w:r>
      <w:r w:rsidRPr="009C55B3">
        <w:rPr>
          <w:rFonts w:ascii="Arial" w:hAnsi="Arial" w:cs="Arial"/>
          <w:sz w:val="20"/>
          <w:szCs w:val="20"/>
        </w:rPr>
        <w:t xml:space="preserve"> </w:t>
      </w:r>
      <w:r w:rsidRPr="009C55B3">
        <w:rPr>
          <w:rFonts w:ascii="Arial" w:hAnsi="Arial" w:cs="Arial"/>
          <w:b/>
          <w:sz w:val="20"/>
          <w:szCs w:val="20"/>
        </w:rPr>
        <w:t>DA CONTRATANTE</w:t>
      </w:r>
    </w:p>
    <w:p w:rsidR="004031FE" w:rsidRPr="009C55B3" w:rsidRDefault="004031FE" w:rsidP="004031FE">
      <w:pPr>
        <w:tabs>
          <w:tab w:val="left" w:pos="-540"/>
        </w:tabs>
        <w:spacing w:line="276" w:lineRule="auto"/>
        <w:rPr>
          <w:rFonts w:ascii="Arial" w:hAnsi="Arial" w:cs="Arial"/>
          <w:b/>
          <w:sz w:val="20"/>
          <w:szCs w:val="20"/>
        </w:rPr>
      </w:pPr>
    </w:p>
    <w:p w:rsidR="00275229" w:rsidRDefault="00275229" w:rsidP="00B37910">
      <w:pPr>
        <w:numPr>
          <w:ilvl w:val="0"/>
          <w:numId w:val="45"/>
        </w:numPr>
        <w:autoSpaceDE w:val="0"/>
        <w:autoSpaceDN w:val="0"/>
        <w:adjustRightInd w:val="0"/>
        <w:spacing w:after="240" w:line="276" w:lineRule="auto"/>
        <w:jc w:val="both"/>
        <w:rPr>
          <w:rFonts w:ascii="Arial" w:hAnsi="Arial" w:cs="Arial"/>
          <w:color w:val="000000"/>
          <w:sz w:val="20"/>
          <w:szCs w:val="20"/>
        </w:rPr>
      </w:pPr>
      <w:r>
        <w:rPr>
          <w:rFonts w:ascii="Arial" w:hAnsi="Arial" w:cs="Arial"/>
          <w:color w:val="000000"/>
          <w:sz w:val="20"/>
          <w:szCs w:val="20"/>
        </w:rPr>
        <w:t>Exercer a fiscalização sobre o recebimento dos produtos por meio de servidores especialmente designados para esse fim, procedendo ao atesto na respectiva fatura, com as ressalvas e/ou glosas que se fizerem necessárias;</w:t>
      </w:r>
    </w:p>
    <w:p w:rsidR="00275229" w:rsidRDefault="00275229" w:rsidP="00B37910">
      <w:pPr>
        <w:numPr>
          <w:ilvl w:val="0"/>
          <w:numId w:val="45"/>
        </w:numPr>
        <w:autoSpaceDE w:val="0"/>
        <w:autoSpaceDN w:val="0"/>
        <w:adjustRightInd w:val="0"/>
        <w:spacing w:after="240" w:line="276" w:lineRule="auto"/>
        <w:jc w:val="both"/>
        <w:rPr>
          <w:rFonts w:ascii="Arial" w:hAnsi="Arial" w:cs="Arial"/>
          <w:color w:val="000000"/>
          <w:sz w:val="20"/>
          <w:szCs w:val="20"/>
        </w:rPr>
      </w:pPr>
      <w:r>
        <w:rPr>
          <w:rFonts w:ascii="Arial" w:hAnsi="Arial" w:cs="Arial"/>
          <w:color w:val="000000"/>
          <w:sz w:val="20"/>
          <w:szCs w:val="20"/>
        </w:rPr>
        <w:lastRenderedPageBreak/>
        <w:t>Comunicar à contratada qualquer irregularidade identificada no fornecimento do produto, solicitando a substituição de mercadoria defeituosa ou que não esteja de acordo com as especificações do Edital do Pregão Eletrônico e em seus Anexos.</w:t>
      </w:r>
    </w:p>
    <w:p w:rsidR="00275229" w:rsidRDefault="00275229" w:rsidP="00B37910">
      <w:pPr>
        <w:numPr>
          <w:ilvl w:val="0"/>
          <w:numId w:val="45"/>
        </w:numPr>
        <w:autoSpaceDE w:val="0"/>
        <w:autoSpaceDN w:val="0"/>
        <w:adjustRightInd w:val="0"/>
        <w:spacing w:after="240" w:line="276" w:lineRule="auto"/>
        <w:jc w:val="both"/>
        <w:rPr>
          <w:rFonts w:ascii="Arial" w:hAnsi="Arial" w:cs="Arial"/>
          <w:color w:val="000000"/>
          <w:sz w:val="20"/>
          <w:szCs w:val="20"/>
        </w:rPr>
      </w:pPr>
      <w:r>
        <w:rPr>
          <w:rFonts w:ascii="Arial" w:hAnsi="Arial" w:cs="Arial"/>
          <w:color w:val="000000"/>
          <w:sz w:val="20"/>
          <w:szCs w:val="20"/>
        </w:rPr>
        <w:t>Proceder ao pagamento na forma e prazo pactuados;</w:t>
      </w:r>
    </w:p>
    <w:p w:rsidR="00275229" w:rsidRDefault="00275229" w:rsidP="00B37910">
      <w:pPr>
        <w:numPr>
          <w:ilvl w:val="0"/>
          <w:numId w:val="45"/>
        </w:numPr>
        <w:autoSpaceDE w:val="0"/>
        <w:autoSpaceDN w:val="0"/>
        <w:adjustRightInd w:val="0"/>
        <w:spacing w:after="240" w:line="276" w:lineRule="auto"/>
        <w:jc w:val="both"/>
        <w:rPr>
          <w:rFonts w:ascii="Arial" w:hAnsi="Arial" w:cs="Arial"/>
          <w:color w:val="000000"/>
          <w:sz w:val="20"/>
          <w:szCs w:val="20"/>
        </w:rPr>
      </w:pPr>
      <w:r>
        <w:rPr>
          <w:rFonts w:ascii="Arial" w:hAnsi="Arial" w:cs="Arial"/>
          <w:color w:val="000000"/>
          <w:sz w:val="20"/>
          <w:szCs w:val="20"/>
        </w:rPr>
        <w:t>Atestar as Notas Fiscais/Faturas relativas à efetiva entrega dos produtos, por servidor competente, conforme Nota de Empenho;</w:t>
      </w:r>
    </w:p>
    <w:p w:rsidR="00275229" w:rsidRDefault="00275229" w:rsidP="00B37910">
      <w:pPr>
        <w:numPr>
          <w:ilvl w:val="0"/>
          <w:numId w:val="45"/>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 xml:space="preserve">Notificar, por escrito, a empresa contratada da aplicação de eventuais penalidades, garantido o contraditório e a ampla defesa. </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b/>
          <w:sz w:val="20"/>
          <w:szCs w:val="20"/>
        </w:rPr>
      </w:pPr>
      <w:r w:rsidRPr="009C55B3">
        <w:rPr>
          <w:rFonts w:ascii="Arial" w:hAnsi="Arial" w:cs="Arial"/>
          <w:b/>
          <w:sz w:val="20"/>
          <w:szCs w:val="20"/>
        </w:rPr>
        <w:tab/>
      </w:r>
      <w:r w:rsidRPr="009C55B3">
        <w:rPr>
          <w:rFonts w:ascii="Arial" w:hAnsi="Arial" w:cs="Arial"/>
          <w:b/>
          <w:sz w:val="20"/>
          <w:szCs w:val="20"/>
        </w:rPr>
        <w:tab/>
      </w:r>
      <w:r w:rsidRPr="009C55B3">
        <w:rPr>
          <w:rFonts w:ascii="Arial" w:hAnsi="Arial" w:cs="Arial"/>
          <w:b/>
          <w:sz w:val="20"/>
          <w:szCs w:val="20"/>
        </w:rPr>
        <w:tab/>
        <w:t>II – DA EMPRESA FORNECEDORA</w:t>
      </w:r>
    </w:p>
    <w:p w:rsidR="003358F1" w:rsidRPr="009C55B3" w:rsidRDefault="003358F1" w:rsidP="00B37910">
      <w:pPr>
        <w:tabs>
          <w:tab w:val="left" w:pos="-540"/>
        </w:tabs>
        <w:autoSpaceDE w:val="0"/>
        <w:autoSpaceDN w:val="0"/>
        <w:adjustRightInd w:val="0"/>
        <w:spacing w:line="276" w:lineRule="auto"/>
        <w:jc w:val="both"/>
        <w:rPr>
          <w:rFonts w:ascii="Arial" w:hAnsi="Arial" w:cs="Arial"/>
          <w:sz w:val="20"/>
          <w:szCs w:val="20"/>
        </w:rPr>
      </w:pPr>
    </w:p>
    <w:p w:rsidR="00275229" w:rsidRDefault="00275229" w:rsidP="00B37910">
      <w:pPr>
        <w:numPr>
          <w:ilvl w:val="0"/>
          <w:numId w:val="47"/>
        </w:numPr>
        <w:autoSpaceDE w:val="0"/>
        <w:autoSpaceDN w:val="0"/>
        <w:adjustRightInd w:val="0"/>
        <w:spacing w:after="240" w:line="276" w:lineRule="auto"/>
        <w:jc w:val="both"/>
        <w:rPr>
          <w:rFonts w:ascii="Arial" w:hAnsi="Arial" w:cs="Arial"/>
          <w:color w:val="000000"/>
          <w:sz w:val="20"/>
          <w:szCs w:val="20"/>
        </w:rPr>
      </w:pPr>
      <w:r>
        <w:rPr>
          <w:rFonts w:ascii="Arial" w:hAnsi="Arial" w:cs="Arial"/>
          <w:color w:val="000000"/>
          <w:sz w:val="20"/>
          <w:szCs w:val="20"/>
        </w:rPr>
        <w:t>Assumir inteira responsabilidade pela efetiva entrega do objeto licitado e efetuá-lo de acordo com as especificações constantes da proposta e/ou instruções deste Termo;</w:t>
      </w:r>
    </w:p>
    <w:p w:rsidR="00275229" w:rsidRDefault="00275229" w:rsidP="00B37910">
      <w:pPr>
        <w:numPr>
          <w:ilvl w:val="0"/>
          <w:numId w:val="47"/>
        </w:numPr>
        <w:autoSpaceDE w:val="0"/>
        <w:autoSpaceDN w:val="0"/>
        <w:adjustRightInd w:val="0"/>
        <w:spacing w:after="240" w:line="276" w:lineRule="auto"/>
        <w:jc w:val="both"/>
        <w:rPr>
          <w:rFonts w:ascii="Arial" w:hAnsi="Arial" w:cs="Arial"/>
          <w:color w:val="000000"/>
          <w:sz w:val="20"/>
          <w:szCs w:val="20"/>
        </w:rPr>
      </w:pPr>
      <w:r>
        <w:rPr>
          <w:rFonts w:ascii="Arial" w:hAnsi="Arial" w:cs="Arial"/>
          <w:color w:val="000000"/>
          <w:sz w:val="20"/>
          <w:szCs w:val="20"/>
        </w:rPr>
        <w:t>Cumprir fielmente o presente, de modo que no prazo estabelecido, o objeto contratado seja entregue;</w:t>
      </w:r>
    </w:p>
    <w:p w:rsidR="00275229" w:rsidRDefault="00275229" w:rsidP="00B37910">
      <w:pPr>
        <w:numPr>
          <w:ilvl w:val="0"/>
          <w:numId w:val="47"/>
        </w:numPr>
        <w:autoSpaceDE w:val="0"/>
        <w:autoSpaceDN w:val="0"/>
        <w:adjustRightInd w:val="0"/>
        <w:spacing w:after="240" w:line="276" w:lineRule="auto"/>
        <w:jc w:val="both"/>
        <w:rPr>
          <w:rFonts w:ascii="Arial" w:hAnsi="Arial" w:cs="Arial"/>
          <w:color w:val="000000"/>
          <w:sz w:val="20"/>
          <w:szCs w:val="20"/>
        </w:rPr>
      </w:pPr>
      <w:r>
        <w:rPr>
          <w:rFonts w:ascii="Arial" w:hAnsi="Arial" w:cs="Arial"/>
          <w:color w:val="000000"/>
          <w:sz w:val="20"/>
          <w:szCs w:val="20"/>
        </w:rPr>
        <w:t>Assumir, ainda a responsabilidade pelos encargos fiscais, sociais, previdenciários e outros decorrentes da contratação;</w:t>
      </w:r>
    </w:p>
    <w:p w:rsidR="00275229" w:rsidRDefault="00275229" w:rsidP="00B37910">
      <w:pPr>
        <w:numPr>
          <w:ilvl w:val="0"/>
          <w:numId w:val="47"/>
        </w:numPr>
        <w:autoSpaceDE w:val="0"/>
        <w:autoSpaceDN w:val="0"/>
        <w:adjustRightInd w:val="0"/>
        <w:spacing w:after="240" w:line="276" w:lineRule="auto"/>
        <w:jc w:val="both"/>
        <w:rPr>
          <w:rFonts w:ascii="Arial" w:hAnsi="Arial" w:cs="Arial"/>
          <w:color w:val="000000"/>
          <w:sz w:val="20"/>
          <w:szCs w:val="20"/>
        </w:rPr>
      </w:pPr>
      <w:r>
        <w:rPr>
          <w:rFonts w:ascii="Arial" w:hAnsi="Arial" w:cs="Arial"/>
          <w:color w:val="000000"/>
          <w:sz w:val="20"/>
          <w:szCs w:val="20"/>
        </w:rPr>
        <w:t xml:space="preserve">Recolher aos cofres públicos conforme lhe seja instruído na oportunidade, as importâncias referente às multas que lhe forem aplicadas ou às indenizações devidas, </w:t>
      </w:r>
      <w:proofErr w:type="gramStart"/>
      <w:r>
        <w:rPr>
          <w:rFonts w:ascii="Arial" w:hAnsi="Arial" w:cs="Arial"/>
          <w:color w:val="000000"/>
          <w:sz w:val="20"/>
          <w:szCs w:val="20"/>
        </w:rPr>
        <w:t>sob pena</w:t>
      </w:r>
      <w:proofErr w:type="gramEnd"/>
      <w:r>
        <w:rPr>
          <w:rFonts w:ascii="Arial" w:hAnsi="Arial" w:cs="Arial"/>
          <w:color w:val="000000"/>
          <w:sz w:val="20"/>
          <w:szCs w:val="20"/>
        </w:rPr>
        <w:t xml:space="preserve"> de serem descontadas do pagamento de sua fatura; </w:t>
      </w:r>
    </w:p>
    <w:p w:rsidR="00275229" w:rsidRDefault="00275229" w:rsidP="00B37910">
      <w:pPr>
        <w:numPr>
          <w:ilvl w:val="0"/>
          <w:numId w:val="47"/>
        </w:numPr>
        <w:autoSpaceDE w:val="0"/>
        <w:autoSpaceDN w:val="0"/>
        <w:adjustRightInd w:val="0"/>
        <w:spacing w:after="240" w:line="276" w:lineRule="auto"/>
        <w:jc w:val="both"/>
        <w:rPr>
          <w:rFonts w:ascii="Arial" w:hAnsi="Arial" w:cs="Arial"/>
          <w:color w:val="000000"/>
          <w:sz w:val="20"/>
          <w:szCs w:val="20"/>
        </w:rPr>
      </w:pPr>
      <w:r>
        <w:rPr>
          <w:rFonts w:ascii="Arial" w:hAnsi="Arial" w:cs="Arial"/>
          <w:color w:val="000000"/>
          <w:sz w:val="20"/>
          <w:szCs w:val="20"/>
        </w:rPr>
        <w:t xml:space="preserve">Substituir, no prazo máximo de 10 (dez) dias, os produtos que não estiver apto para consumo sem nenhuma despesa para a Administração, sem prejuízo das sanções cabíveis, os produtos que apresentarem vícios ou defeitos ocultos que o tornem impróprio ao uso a que é destinado, sem nenhuma despesa para a Administração; </w:t>
      </w:r>
      <w:proofErr w:type="gramStart"/>
      <w:r>
        <w:rPr>
          <w:rFonts w:ascii="Arial" w:hAnsi="Arial" w:cs="Arial"/>
          <w:color w:val="000000"/>
          <w:sz w:val="20"/>
          <w:szCs w:val="20"/>
        </w:rPr>
        <w:t>e</w:t>
      </w:r>
      <w:proofErr w:type="gramEnd"/>
    </w:p>
    <w:p w:rsidR="003358F1" w:rsidRPr="004D60AF" w:rsidRDefault="00275229" w:rsidP="00B37910">
      <w:pPr>
        <w:numPr>
          <w:ilvl w:val="0"/>
          <w:numId w:val="47"/>
        </w:numPr>
        <w:autoSpaceDE w:val="0"/>
        <w:autoSpaceDN w:val="0"/>
        <w:adjustRightInd w:val="0"/>
        <w:spacing w:after="240" w:line="276" w:lineRule="auto"/>
        <w:jc w:val="both"/>
        <w:rPr>
          <w:rFonts w:ascii="Arial" w:hAnsi="Arial" w:cs="Arial"/>
          <w:sz w:val="20"/>
          <w:szCs w:val="20"/>
        </w:rPr>
      </w:pPr>
      <w:r w:rsidRPr="00623D81">
        <w:rPr>
          <w:rFonts w:ascii="Arial" w:hAnsi="Arial" w:cs="Arial"/>
          <w:color w:val="000000"/>
          <w:sz w:val="20"/>
          <w:szCs w:val="20"/>
        </w:rPr>
        <w:t>Manter todas as condições exigidas no certame licitatório.</w:t>
      </w:r>
    </w:p>
    <w:p w:rsidR="004D60AF" w:rsidRDefault="004D60AF" w:rsidP="00B37910">
      <w:pPr>
        <w:numPr>
          <w:ilvl w:val="0"/>
          <w:numId w:val="47"/>
        </w:numPr>
        <w:autoSpaceDE w:val="0"/>
        <w:autoSpaceDN w:val="0"/>
        <w:adjustRightInd w:val="0"/>
        <w:spacing w:after="240" w:line="276" w:lineRule="auto"/>
        <w:jc w:val="both"/>
        <w:rPr>
          <w:rFonts w:ascii="Arial" w:hAnsi="Arial" w:cs="Arial"/>
          <w:sz w:val="20"/>
          <w:szCs w:val="20"/>
        </w:rPr>
      </w:pPr>
      <w:r w:rsidRPr="004D60AF">
        <w:rPr>
          <w:rFonts w:ascii="Arial" w:hAnsi="Arial" w:cs="Arial"/>
          <w:sz w:val="20"/>
          <w:szCs w:val="20"/>
        </w:rPr>
        <w:t>Nos itens que contemplam materiais perfuro cortantes, é obrigatório o cumprimento da portaria NR 32 e Portaria do Ministério de Estado do Trabalho e Emprego nº 1.748 de 30/08/2011. – Para os itens 12 a 18 e 94 a 115.</w:t>
      </w:r>
    </w:p>
    <w:p w:rsidR="004D60AF" w:rsidRPr="00623D81" w:rsidRDefault="004D60AF" w:rsidP="00B37910">
      <w:pPr>
        <w:numPr>
          <w:ilvl w:val="0"/>
          <w:numId w:val="47"/>
        </w:numPr>
        <w:autoSpaceDE w:val="0"/>
        <w:autoSpaceDN w:val="0"/>
        <w:adjustRightInd w:val="0"/>
        <w:spacing w:after="240" w:line="276" w:lineRule="auto"/>
        <w:jc w:val="both"/>
        <w:rPr>
          <w:rFonts w:ascii="Arial" w:hAnsi="Arial" w:cs="Arial"/>
          <w:sz w:val="20"/>
          <w:szCs w:val="20"/>
        </w:rPr>
      </w:pPr>
      <w:r w:rsidRPr="004D60AF">
        <w:rPr>
          <w:rFonts w:ascii="Arial" w:hAnsi="Arial" w:cs="Arial"/>
          <w:sz w:val="20"/>
          <w:szCs w:val="20"/>
        </w:rPr>
        <w:t>É obrigatória, nos itens que apresentarem seringas descartáveis, a obediência à LEI 9.273 de 03 de maio de 1996 – Sobre o dispositivo de segurança que impede a reutilização das seringas descartáveis.</w:t>
      </w:r>
    </w:p>
    <w:p w:rsidR="003358F1" w:rsidRPr="009C55B3" w:rsidRDefault="003358F1" w:rsidP="00B37910">
      <w:pPr>
        <w:tabs>
          <w:tab w:val="left" w:pos="-540"/>
        </w:tabs>
        <w:spacing w:line="276" w:lineRule="auto"/>
        <w:jc w:val="center"/>
        <w:rPr>
          <w:rFonts w:ascii="Arial" w:hAnsi="Arial" w:cs="Arial"/>
          <w:b/>
          <w:sz w:val="20"/>
          <w:szCs w:val="20"/>
        </w:rPr>
      </w:pPr>
      <w:r w:rsidRPr="009C55B3">
        <w:rPr>
          <w:rFonts w:ascii="Arial" w:hAnsi="Arial" w:cs="Arial"/>
          <w:b/>
          <w:sz w:val="20"/>
          <w:szCs w:val="20"/>
        </w:rPr>
        <w:t>III – DAS CONDIÇÕES DE RECEBIMENTO</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autoSpaceDE w:val="0"/>
        <w:autoSpaceDN w:val="0"/>
        <w:adjustRightInd w:val="0"/>
        <w:spacing w:line="276" w:lineRule="auto"/>
        <w:jc w:val="both"/>
        <w:rPr>
          <w:rFonts w:ascii="Arial" w:hAnsi="Arial" w:cs="Arial"/>
          <w:color w:val="000000"/>
          <w:sz w:val="20"/>
          <w:szCs w:val="20"/>
        </w:rPr>
      </w:pPr>
      <w:proofErr w:type="gramStart"/>
      <w:r w:rsidRPr="009C55B3">
        <w:rPr>
          <w:rFonts w:ascii="Arial" w:hAnsi="Arial" w:cs="Arial"/>
          <w:b/>
          <w:color w:val="000000"/>
          <w:sz w:val="20"/>
          <w:szCs w:val="20"/>
        </w:rPr>
        <w:t>1</w:t>
      </w:r>
      <w:proofErr w:type="gramEnd"/>
      <w:r w:rsidRPr="009C55B3">
        <w:rPr>
          <w:rFonts w:ascii="Arial" w:hAnsi="Arial" w:cs="Arial"/>
          <w:b/>
          <w:color w:val="000000"/>
          <w:sz w:val="20"/>
          <w:szCs w:val="20"/>
        </w:rPr>
        <w:t>)</w:t>
      </w:r>
      <w:r w:rsidRPr="009C55B3">
        <w:rPr>
          <w:rFonts w:ascii="Arial" w:hAnsi="Arial" w:cs="Arial"/>
          <w:color w:val="000000"/>
          <w:sz w:val="20"/>
          <w:szCs w:val="20"/>
        </w:rPr>
        <w:t xml:space="preserve"> Horário: das 07h30min às 1</w:t>
      </w:r>
      <w:r w:rsidR="0011206C">
        <w:rPr>
          <w:rFonts w:ascii="Arial" w:hAnsi="Arial" w:cs="Arial"/>
          <w:color w:val="000000"/>
          <w:sz w:val="20"/>
          <w:szCs w:val="20"/>
        </w:rPr>
        <w:t>0</w:t>
      </w:r>
      <w:r w:rsidRPr="009C55B3">
        <w:rPr>
          <w:rFonts w:ascii="Arial" w:hAnsi="Arial" w:cs="Arial"/>
          <w:color w:val="000000"/>
          <w:sz w:val="20"/>
          <w:szCs w:val="20"/>
        </w:rPr>
        <w:t>h</w:t>
      </w:r>
      <w:r w:rsidR="0011206C">
        <w:rPr>
          <w:rFonts w:ascii="Arial" w:hAnsi="Arial" w:cs="Arial"/>
          <w:color w:val="000000"/>
          <w:sz w:val="20"/>
          <w:szCs w:val="20"/>
        </w:rPr>
        <w:t>3</w:t>
      </w:r>
      <w:r w:rsidRPr="009C55B3">
        <w:rPr>
          <w:rFonts w:ascii="Arial" w:hAnsi="Arial" w:cs="Arial"/>
          <w:color w:val="000000"/>
          <w:sz w:val="20"/>
          <w:szCs w:val="20"/>
        </w:rPr>
        <w:t>0min e das 13h30min às 1</w:t>
      </w:r>
      <w:r w:rsidR="0011206C">
        <w:rPr>
          <w:rFonts w:ascii="Arial" w:hAnsi="Arial" w:cs="Arial"/>
          <w:color w:val="000000"/>
          <w:sz w:val="20"/>
          <w:szCs w:val="20"/>
        </w:rPr>
        <w:t>6</w:t>
      </w:r>
      <w:r w:rsidRPr="009C55B3">
        <w:rPr>
          <w:rFonts w:ascii="Arial" w:hAnsi="Arial" w:cs="Arial"/>
          <w:color w:val="000000"/>
          <w:sz w:val="20"/>
          <w:szCs w:val="20"/>
        </w:rPr>
        <w:t>h</w:t>
      </w:r>
      <w:r w:rsidR="0011206C">
        <w:rPr>
          <w:rFonts w:ascii="Arial" w:hAnsi="Arial" w:cs="Arial"/>
          <w:color w:val="000000"/>
          <w:sz w:val="20"/>
          <w:szCs w:val="20"/>
        </w:rPr>
        <w:t>3</w:t>
      </w:r>
      <w:r w:rsidRPr="009C55B3">
        <w:rPr>
          <w:rFonts w:ascii="Arial" w:hAnsi="Arial" w:cs="Arial"/>
          <w:color w:val="000000"/>
          <w:sz w:val="20"/>
          <w:szCs w:val="20"/>
        </w:rPr>
        <w:t>0min, em dia útil, observadas as seguintes condições:</w:t>
      </w:r>
    </w:p>
    <w:p w:rsidR="003358F1" w:rsidRPr="009C55B3" w:rsidRDefault="003358F1" w:rsidP="00B37910">
      <w:pPr>
        <w:tabs>
          <w:tab w:val="left" w:pos="-540"/>
        </w:tabs>
        <w:autoSpaceDE w:val="0"/>
        <w:autoSpaceDN w:val="0"/>
        <w:adjustRightInd w:val="0"/>
        <w:spacing w:line="276" w:lineRule="auto"/>
        <w:jc w:val="both"/>
        <w:rPr>
          <w:rFonts w:ascii="Arial" w:hAnsi="Arial" w:cs="Arial"/>
          <w:color w:val="000000"/>
          <w:sz w:val="20"/>
          <w:szCs w:val="20"/>
        </w:rPr>
      </w:pPr>
    </w:p>
    <w:p w:rsidR="003358F1" w:rsidRPr="009C55B3" w:rsidRDefault="003358F1" w:rsidP="001758FC">
      <w:pPr>
        <w:tabs>
          <w:tab w:val="left" w:pos="-540"/>
        </w:tabs>
        <w:autoSpaceDE w:val="0"/>
        <w:autoSpaceDN w:val="0"/>
        <w:adjustRightInd w:val="0"/>
        <w:spacing w:line="276" w:lineRule="auto"/>
        <w:ind w:left="426"/>
        <w:jc w:val="both"/>
        <w:rPr>
          <w:rFonts w:ascii="Arial" w:hAnsi="Arial" w:cs="Arial"/>
          <w:color w:val="000000"/>
          <w:sz w:val="20"/>
          <w:szCs w:val="20"/>
        </w:rPr>
      </w:pPr>
      <w:proofErr w:type="gramStart"/>
      <w:r w:rsidRPr="009C55B3">
        <w:rPr>
          <w:rFonts w:ascii="Arial" w:hAnsi="Arial" w:cs="Arial"/>
          <w:b/>
          <w:color w:val="000000"/>
          <w:sz w:val="20"/>
          <w:szCs w:val="20"/>
        </w:rPr>
        <w:t>1.1)</w:t>
      </w:r>
      <w:proofErr w:type="gramEnd"/>
      <w:r w:rsidRPr="009C55B3">
        <w:rPr>
          <w:rFonts w:ascii="Arial" w:hAnsi="Arial" w:cs="Arial"/>
          <w:color w:val="000000"/>
          <w:sz w:val="20"/>
          <w:szCs w:val="20"/>
        </w:rPr>
        <w:t xml:space="preserve"> Recebimento provisório:</w:t>
      </w: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r w:rsidRPr="009C55B3">
        <w:rPr>
          <w:rFonts w:ascii="Arial" w:hAnsi="Arial" w:cs="Arial"/>
          <w:b/>
          <w:color w:val="000000"/>
          <w:sz w:val="20"/>
          <w:szCs w:val="20"/>
        </w:rPr>
        <w:t>a)</w:t>
      </w:r>
      <w:r w:rsidRPr="009C55B3">
        <w:rPr>
          <w:rFonts w:ascii="Arial" w:hAnsi="Arial" w:cs="Arial"/>
          <w:color w:val="000000"/>
          <w:sz w:val="20"/>
          <w:szCs w:val="20"/>
        </w:rPr>
        <w:t xml:space="preserve"> O objeto deverá ser entregue pela Contratada, rigorosamente conforme descrito na especificação do Termo de Referencia e Proposta, conforme o quantitativo da Nota de Empenho, dentro do prazo estabelecido pela UNIVERSIDADE;</w:t>
      </w: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r w:rsidRPr="009C55B3">
        <w:rPr>
          <w:rFonts w:ascii="Arial" w:hAnsi="Arial" w:cs="Arial"/>
          <w:b/>
          <w:color w:val="000000"/>
          <w:sz w:val="20"/>
          <w:szCs w:val="20"/>
        </w:rPr>
        <w:t>b)</w:t>
      </w:r>
      <w:r w:rsidRPr="009C55B3">
        <w:rPr>
          <w:rFonts w:ascii="Arial" w:hAnsi="Arial" w:cs="Arial"/>
          <w:color w:val="000000"/>
          <w:sz w:val="20"/>
          <w:szCs w:val="20"/>
        </w:rPr>
        <w:t xml:space="preserve"> A Divisão de Almoxarifado</w:t>
      </w:r>
      <w:r w:rsidR="00B37910">
        <w:rPr>
          <w:rFonts w:ascii="Arial" w:hAnsi="Arial" w:cs="Arial"/>
          <w:color w:val="000000"/>
          <w:sz w:val="20"/>
          <w:szCs w:val="20"/>
        </w:rPr>
        <w:t>/Patrimônio</w:t>
      </w:r>
      <w:r w:rsidRPr="009C55B3">
        <w:rPr>
          <w:rFonts w:ascii="Arial" w:hAnsi="Arial" w:cs="Arial"/>
          <w:color w:val="000000"/>
          <w:sz w:val="20"/>
          <w:szCs w:val="20"/>
        </w:rPr>
        <w:t xml:space="preserve"> da UFMS – Campus Campo Grande, limitar-se-á a verificar a sua conformidade com o discriminado na Nota Fiscal, fazendo constar na mesma a data de recebimento dos equipamentos e, se for o caso, as irregularidades observadas;</w:t>
      </w: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p>
    <w:p w:rsidR="003358F1" w:rsidRPr="009C55B3" w:rsidRDefault="003358F1" w:rsidP="00B37910">
      <w:pPr>
        <w:tabs>
          <w:tab w:val="left" w:pos="-540"/>
        </w:tabs>
        <w:autoSpaceDE w:val="0"/>
        <w:autoSpaceDN w:val="0"/>
        <w:adjustRightInd w:val="0"/>
        <w:spacing w:line="276" w:lineRule="auto"/>
        <w:ind w:left="1134"/>
        <w:jc w:val="both"/>
        <w:rPr>
          <w:rFonts w:ascii="Arial" w:hAnsi="Arial" w:cs="Arial"/>
          <w:color w:val="000000"/>
          <w:sz w:val="20"/>
          <w:szCs w:val="20"/>
        </w:rPr>
      </w:pPr>
      <w:proofErr w:type="gramStart"/>
      <w:r w:rsidRPr="009C55B3">
        <w:rPr>
          <w:rFonts w:ascii="Arial" w:hAnsi="Arial" w:cs="Arial"/>
          <w:b/>
          <w:color w:val="000000"/>
          <w:sz w:val="20"/>
          <w:szCs w:val="20"/>
        </w:rPr>
        <w:t>b.</w:t>
      </w:r>
      <w:proofErr w:type="gramEnd"/>
      <w:r w:rsidRPr="009C55B3">
        <w:rPr>
          <w:rFonts w:ascii="Arial" w:hAnsi="Arial" w:cs="Arial"/>
          <w:b/>
          <w:color w:val="000000"/>
          <w:sz w:val="20"/>
          <w:szCs w:val="20"/>
        </w:rPr>
        <w:t>1)</w:t>
      </w:r>
      <w:r w:rsidRPr="009C55B3">
        <w:rPr>
          <w:rFonts w:ascii="Arial" w:hAnsi="Arial" w:cs="Arial"/>
          <w:color w:val="000000"/>
          <w:sz w:val="20"/>
          <w:szCs w:val="20"/>
        </w:rPr>
        <w:t xml:space="preserve"> A simples assinatura de servidor em canhoto de fatura ou conhecimento de transporte implica apenas recebimento provisório.</w:t>
      </w:r>
    </w:p>
    <w:p w:rsidR="003358F1" w:rsidRPr="009C55B3" w:rsidRDefault="003358F1" w:rsidP="00B37910">
      <w:pPr>
        <w:tabs>
          <w:tab w:val="left" w:pos="-540"/>
        </w:tabs>
        <w:autoSpaceDE w:val="0"/>
        <w:autoSpaceDN w:val="0"/>
        <w:adjustRightInd w:val="0"/>
        <w:spacing w:line="276" w:lineRule="auto"/>
        <w:jc w:val="both"/>
        <w:rPr>
          <w:rFonts w:ascii="Arial" w:hAnsi="Arial" w:cs="Arial"/>
          <w:color w:val="000000"/>
          <w:sz w:val="20"/>
          <w:szCs w:val="20"/>
        </w:rPr>
      </w:pPr>
    </w:p>
    <w:p w:rsidR="003358F1" w:rsidRPr="009C55B3" w:rsidRDefault="003358F1" w:rsidP="00B37910">
      <w:pPr>
        <w:tabs>
          <w:tab w:val="left" w:pos="-540"/>
        </w:tabs>
        <w:autoSpaceDE w:val="0"/>
        <w:autoSpaceDN w:val="0"/>
        <w:adjustRightInd w:val="0"/>
        <w:spacing w:line="276" w:lineRule="auto"/>
        <w:ind w:left="426"/>
        <w:jc w:val="both"/>
        <w:rPr>
          <w:rFonts w:ascii="Arial" w:hAnsi="Arial" w:cs="Arial"/>
          <w:color w:val="000000"/>
          <w:sz w:val="20"/>
          <w:szCs w:val="20"/>
        </w:rPr>
      </w:pPr>
      <w:proofErr w:type="gramStart"/>
      <w:r w:rsidRPr="009C55B3">
        <w:rPr>
          <w:rFonts w:ascii="Arial" w:hAnsi="Arial" w:cs="Arial"/>
          <w:b/>
          <w:color w:val="000000"/>
          <w:sz w:val="20"/>
          <w:szCs w:val="20"/>
        </w:rPr>
        <w:t>1.2)</w:t>
      </w:r>
      <w:proofErr w:type="gramEnd"/>
      <w:r w:rsidRPr="009C55B3">
        <w:rPr>
          <w:rFonts w:ascii="Arial" w:hAnsi="Arial" w:cs="Arial"/>
          <w:color w:val="000000"/>
          <w:sz w:val="20"/>
          <w:szCs w:val="20"/>
        </w:rPr>
        <w:t xml:space="preserve"> Recebimento Definitivo:</w:t>
      </w:r>
    </w:p>
    <w:p w:rsidR="003358F1" w:rsidRPr="009C55B3" w:rsidRDefault="003358F1" w:rsidP="00B37910">
      <w:pPr>
        <w:tabs>
          <w:tab w:val="left" w:pos="-540"/>
        </w:tabs>
        <w:autoSpaceDE w:val="0"/>
        <w:autoSpaceDN w:val="0"/>
        <w:adjustRightInd w:val="0"/>
        <w:spacing w:line="276" w:lineRule="auto"/>
        <w:jc w:val="both"/>
        <w:rPr>
          <w:rFonts w:ascii="Arial" w:hAnsi="Arial" w:cs="Arial"/>
          <w:color w:val="000000"/>
          <w:sz w:val="20"/>
          <w:szCs w:val="20"/>
        </w:rPr>
      </w:pP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r w:rsidRPr="009C55B3">
        <w:rPr>
          <w:rFonts w:ascii="Arial" w:hAnsi="Arial" w:cs="Arial"/>
          <w:b/>
          <w:color w:val="000000"/>
          <w:sz w:val="20"/>
          <w:szCs w:val="20"/>
        </w:rPr>
        <w:t>a)</w:t>
      </w:r>
      <w:r w:rsidRPr="009C55B3">
        <w:rPr>
          <w:rFonts w:ascii="Arial" w:hAnsi="Arial" w:cs="Arial"/>
          <w:color w:val="000000"/>
          <w:sz w:val="20"/>
          <w:szCs w:val="20"/>
        </w:rPr>
        <w:t xml:space="preserve"> No prazo de até 05 (cinco) dias úteis contados do recebimento provisório, um servidor designado pela UFMS, procederá ao recebimento definitivo, verificando a quantidade e a conformidade com o exigido neste Edital e com o constante na respectiva proposta de preço da licitante vencedora;</w:t>
      </w: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r w:rsidRPr="009C55B3">
        <w:rPr>
          <w:rFonts w:ascii="Arial" w:hAnsi="Arial" w:cs="Arial"/>
          <w:b/>
          <w:color w:val="000000"/>
          <w:sz w:val="20"/>
          <w:szCs w:val="20"/>
        </w:rPr>
        <w:t>b)</w:t>
      </w:r>
      <w:r w:rsidRPr="009C55B3">
        <w:rPr>
          <w:rFonts w:ascii="Arial" w:hAnsi="Arial" w:cs="Arial"/>
          <w:color w:val="000000"/>
          <w:sz w:val="20"/>
          <w:szCs w:val="20"/>
        </w:rPr>
        <w:t xml:space="preserve"> Caso satisfatório as verificações deste inciso, o servidor atestará a efetivação da entrega do material na Nota Fiscal e a encaminhará ao setor financeiro, para fins de pagamento;</w:t>
      </w: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r w:rsidRPr="009C55B3">
        <w:rPr>
          <w:rFonts w:ascii="Arial" w:hAnsi="Arial" w:cs="Arial"/>
          <w:b/>
          <w:color w:val="000000"/>
          <w:sz w:val="20"/>
          <w:szCs w:val="20"/>
        </w:rPr>
        <w:t>c)</w:t>
      </w:r>
      <w:r w:rsidRPr="009C55B3">
        <w:rPr>
          <w:rFonts w:ascii="Arial" w:hAnsi="Arial" w:cs="Arial"/>
          <w:color w:val="000000"/>
          <w:sz w:val="20"/>
          <w:szCs w:val="20"/>
        </w:rPr>
        <w:t xml:space="preserve"> Caso insatisfatório as verificações, o material deverá ser substituído, no prazo de até 10 (dez) dias contados da comunicação formal desta Administração;</w:t>
      </w: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r w:rsidRPr="009C55B3">
        <w:rPr>
          <w:rFonts w:ascii="Arial" w:hAnsi="Arial" w:cs="Arial"/>
          <w:b/>
          <w:color w:val="000000"/>
          <w:sz w:val="20"/>
          <w:szCs w:val="20"/>
        </w:rPr>
        <w:t>d)</w:t>
      </w:r>
      <w:r w:rsidRPr="009C55B3">
        <w:rPr>
          <w:rFonts w:ascii="Arial" w:hAnsi="Arial" w:cs="Arial"/>
          <w:color w:val="000000"/>
          <w:sz w:val="20"/>
          <w:szCs w:val="20"/>
        </w:rPr>
        <w:t xml:space="preserve"> Caso a substituição não ocorra no prazo acima determinado, ou caso o novo material também seja rejeitado, estará à contratada incorrendo em atraso na entrega, sujeita à aplicação de penalidades;</w:t>
      </w: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r w:rsidRPr="009C55B3">
        <w:rPr>
          <w:rFonts w:ascii="Arial" w:hAnsi="Arial" w:cs="Arial"/>
          <w:b/>
          <w:color w:val="000000"/>
          <w:sz w:val="20"/>
          <w:szCs w:val="20"/>
        </w:rPr>
        <w:t>e)</w:t>
      </w:r>
      <w:r w:rsidRPr="009C55B3">
        <w:rPr>
          <w:rFonts w:ascii="Arial" w:hAnsi="Arial" w:cs="Arial"/>
          <w:color w:val="000000"/>
          <w:sz w:val="20"/>
          <w:szCs w:val="20"/>
        </w:rPr>
        <w:t xml:space="preserve"> Os custos de substituição do material rejeitado correrão exclusivamente </w:t>
      </w:r>
      <w:proofErr w:type="gramStart"/>
      <w:r w:rsidRPr="009C55B3">
        <w:rPr>
          <w:rFonts w:ascii="Arial" w:hAnsi="Arial" w:cs="Arial"/>
          <w:color w:val="000000"/>
          <w:sz w:val="20"/>
          <w:szCs w:val="20"/>
        </w:rPr>
        <w:t>às expensas da</w:t>
      </w:r>
      <w:proofErr w:type="gramEnd"/>
      <w:r w:rsidRPr="009C55B3">
        <w:rPr>
          <w:rFonts w:ascii="Arial" w:hAnsi="Arial" w:cs="Arial"/>
          <w:color w:val="000000"/>
          <w:sz w:val="20"/>
          <w:szCs w:val="20"/>
        </w:rPr>
        <w:t xml:space="preserve"> Contratada.</w:t>
      </w:r>
    </w:p>
    <w:p w:rsidR="003358F1" w:rsidRPr="009C55B3" w:rsidRDefault="003358F1" w:rsidP="00B37910">
      <w:pPr>
        <w:tabs>
          <w:tab w:val="left" w:pos="-540"/>
        </w:tabs>
        <w:autoSpaceDE w:val="0"/>
        <w:autoSpaceDN w:val="0"/>
        <w:adjustRightInd w:val="0"/>
        <w:spacing w:line="276" w:lineRule="auto"/>
        <w:ind w:left="851"/>
        <w:jc w:val="both"/>
        <w:rPr>
          <w:rFonts w:ascii="Arial" w:hAnsi="Arial" w:cs="Arial"/>
          <w:color w:val="000000"/>
          <w:sz w:val="20"/>
          <w:szCs w:val="20"/>
        </w:rPr>
      </w:pPr>
    </w:p>
    <w:p w:rsidR="003358F1" w:rsidRPr="009C55B3" w:rsidRDefault="003358F1" w:rsidP="00B37910">
      <w:pPr>
        <w:tabs>
          <w:tab w:val="left" w:pos="-540"/>
        </w:tabs>
        <w:spacing w:line="276" w:lineRule="auto"/>
        <w:ind w:left="851"/>
        <w:jc w:val="both"/>
        <w:rPr>
          <w:rFonts w:ascii="Arial" w:hAnsi="Arial" w:cs="Arial"/>
          <w:sz w:val="20"/>
          <w:szCs w:val="20"/>
        </w:rPr>
      </w:pPr>
      <w:r w:rsidRPr="009C55B3">
        <w:rPr>
          <w:rFonts w:ascii="Arial" w:hAnsi="Arial" w:cs="Arial"/>
          <w:b/>
          <w:sz w:val="20"/>
          <w:szCs w:val="20"/>
        </w:rPr>
        <w:t>f)</w:t>
      </w:r>
      <w:r w:rsidRPr="009C55B3">
        <w:rPr>
          <w:rFonts w:ascii="Arial" w:hAnsi="Arial" w:cs="Arial"/>
          <w:sz w:val="20"/>
          <w:szCs w:val="20"/>
        </w:rPr>
        <w:t xml:space="preserve"> </w:t>
      </w:r>
      <w:r w:rsidRPr="009C55B3">
        <w:rPr>
          <w:rFonts w:ascii="Arial" w:hAnsi="Arial" w:cs="Arial"/>
          <w:color w:val="000000"/>
          <w:sz w:val="20"/>
          <w:szCs w:val="20"/>
        </w:rPr>
        <w:t xml:space="preserve">Substituir, no prazo máximo de </w:t>
      </w:r>
      <w:r w:rsidR="00571DEA" w:rsidRPr="00571DEA">
        <w:rPr>
          <w:rFonts w:ascii="Arial" w:hAnsi="Arial" w:cs="Arial"/>
          <w:color w:val="000000"/>
          <w:sz w:val="20"/>
          <w:szCs w:val="20"/>
        </w:rPr>
        <w:t>10 (dez) dias</w:t>
      </w:r>
      <w:r w:rsidRPr="009C55B3">
        <w:rPr>
          <w:rFonts w:ascii="Arial" w:hAnsi="Arial" w:cs="Arial"/>
          <w:color w:val="000000"/>
          <w:sz w:val="20"/>
          <w:szCs w:val="20"/>
        </w:rPr>
        <w:t>, os produtos que apresentarem defeitos sem nenhuma despesa para a Contratante, sem prejuízo das sanções cabíveis, os produtos que apresentarem vícios ou defeitos ocultos que o tornem impróprio ao uso a que é destinado.</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keepNext/>
        <w:shd w:val="clear" w:color="auto" w:fill="D9D9D9"/>
        <w:tabs>
          <w:tab w:val="left" w:pos="-540"/>
        </w:tabs>
        <w:spacing w:line="276" w:lineRule="auto"/>
        <w:jc w:val="both"/>
        <w:outlineLvl w:val="4"/>
        <w:rPr>
          <w:rFonts w:ascii="Arial" w:hAnsi="Arial" w:cs="Arial"/>
          <w:b/>
          <w:color w:val="000000"/>
          <w:sz w:val="20"/>
          <w:szCs w:val="20"/>
        </w:rPr>
      </w:pPr>
      <w:r w:rsidRPr="009C55B3">
        <w:rPr>
          <w:rFonts w:ascii="Arial" w:hAnsi="Arial" w:cs="Arial"/>
          <w:b/>
          <w:color w:val="000000"/>
          <w:sz w:val="20"/>
          <w:szCs w:val="20"/>
        </w:rPr>
        <w:t>CLÁUSULA OITAVA – DA FONTE DE RECURSOS</w:t>
      </w:r>
    </w:p>
    <w:p w:rsidR="003358F1"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8.1 – A despesa decorrente da execução desta Ata de Registro de Preços correrá à conta da dotação orçamentária consignada no Programa de Trabalho, Elemento de Despesa, Fonte e nota de empenho.</w:t>
      </w:r>
    </w:p>
    <w:p w:rsidR="0014077A" w:rsidRPr="009C55B3" w:rsidRDefault="0014077A" w:rsidP="00B37910">
      <w:pPr>
        <w:tabs>
          <w:tab w:val="left" w:pos="-540"/>
        </w:tabs>
        <w:spacing w:line="276" w:lineRule="auto"/>
        <w:jc w:val="both"/>
        <w:rPr>
          <w:rFonts w:ascii="Arial" w:hAnsi="Arial" w:cs="Arial"/>
          <w:sz w:val="20"/>
          <w:szCs w:val="20"/>
        </w:rPr>
      </w:pPr>
    </w:p>
    <w:p w:rsidR="003358F1" w:rsidRPr="009C55B3" w:rsidRDefault="003358F1" w:rsidP="00B37910">
      <w:pPr>
        <w:keepNext/>
        <w:shd w:val="clear" w:color="auto" w:fill="D9D9D9"/>
        <w:tabs>
          <w:tab w:val="left" w:pos="-540"/>
        </w:tabs>
        <w:spacing w:line="276" w:lineRule="auto"/>
        <w:jc w:val="both"/>
        <w:outlineLvl w:val="4"/>
        <w:rPr>
          <w:rFonts w:ascii="Arial" w:hAnsi="Arial" w:cs="Arial"/>
          <w:b/>
          <w:color w:val="000000"/>
          <w:sz w:val="20"/>
          <w:szCs w:val="20"/>
        </w:rPr>
      </w:pPr>
      <w:r w:rsidRPr="009C55B3">
        <w:rPr>
          <w:rFonts w:ascii="Arial" w:hAnsi="Arial" w:cs="Arial"/>
          <w:b/>
          <w:color w:val="000000"/>
          <w:sz w:val="20"/>
          <w:szCs w:val="20"/>
        </w:rPr>
        <w:t>CLÁSULA NONA – DO PAGAMENTO</w:t>
      </w:r>
    </w:p>
    <w:p w:rsidR="003358F1" w:rsidRPr="009C55B3" w:rsidRDefault="003358F1" w:rsidP="0014077A">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9.1 – O pagamento será efetuado por meio de Ordem Bancária, a crédito exclusivo da empresa fornecedora, na conta corrente indicada pela mesma, observada a condição </w:t>
      </w:r>
      <w:proofErr w:type="gramStart"/>
      <w:r w:rsidRPr="009C55B3">
        <w:rPr>
          <w:rFonts w:ascii="Arial" w:hAnsi="Arial" w:cs="Arial"/>
          <w:sz w:val="20"/>
          <w:szCs w:val="20"/>
        </w:rPr>
        <w:t>apresentada na proposta, obedecidas</w:t>
      </w:r>
      <w:proofErr w:type="gramEnd"/>
      <w:r w:rsidRPr="009C55B3">
        <w:rPr>
          <w:rFonts w:ascii="Arial" w:hAnsi="Arial" w:cs="Arial"/>
          <w:sz w:val="20"/>
          <w:szCs w:val="20"/>
        </w:rPr>
        <w:t xml:space="preserve"> as formalidades de praxe, num prazo máximo de </w:t>
      </w:r>
      <w:r>
        <w:rPr>
          <w:rFonts w:ascii="Arial" w:hAnsi="Arial" w:cs="Arial"/>
          <w:sz w:val="20"/>
          <w:szCs w:val="20"/>
        </w:rPr>
        <w:t>30</w:t>
      </w:r>
      <w:r w:rsidRPr="009C55B3">
        <w:rPr>
          <w:rFonts w:ascii="Arial" w:hAnsi="Arial" w:cs="Arial"/>
          <w:sz w:val="20"/>
          <w:szCs w:val="20"/>
        </w:rPr>
        <w:t xml:space="preserve"> dias úteis.</w:t>
      </w:r>
    </w:p>
    <w:p w:rsidR="003358F1" w:rsidRPr="009C55B3" w:rsidRDefault="003358F1" w:rsidP="0014077A">
      <w:pPr>
        <w:tabs>
          <w:tab w:val="left" w:pos="-540"/>
        </w:tabs>
        <w:spacing w:after="240" w:line="276" w:lineRule="auto"/>
        <w:jc w:val="both"/>
        <w:rPr>
          <w:rFonts w:ascii="Arial" w:hAnsi="Arial" w:cs="Arial"/>
          <w:sz w:val="20"/>
          <w:szCs w:val="20"/>
        </w:rPr>
      </w:pPr>
      <w:r w:rsidRPr="009C55B3">
        <w:rPr>
          <w:rFonts w:ascii="Arial" w:hAnsi="Arial" w:cs="Arial"/>
          <w:sz w:val="20"/>
          <w:szCs w:val="20"/>
        </w:rPr>
        <w:t>9.2 – Quando do pagamento do crédito, serão retidos os tributos federais previstos no art. 64 da Lei 9.430 de 27 de dezembro de 1996. A empresa fornecedora optante do SIMPLES</w:t>
      </w:r>
      <w:proofErr w:type="gramStart"/>
      <w:r w:rsidRPr="009C55B3">
        <w:rPr>
          <w:rFonts w:ascii="Arial" w:hAnsi="Arial" w:cs="Arial"/>
          <w:sz w:val="20"/>
          <w:szCs w:val="20"/>
        </w:rPr>
        <w:t>, deverá</w:t>
      </w:r>
      <w:proofErr w:type="gramEnd"/>
      <w:r w:rsidRPr="009C55B3">
        <w:rPr>
          <w:rFonts w:ascii="Arial" w:hAnsi="Arial" w:cs="Arial"/>
          <w:sz w:val="20"/>
          <w:szCs w:val="20"/>
        </w:rPr>
        <w:t xml:space="preserve"> apresentar, para fins de cadastro, no ato da assinatura desta ARP ou anexo ao Termo de Responsabilidade sobre a ARP, cópia autenticada do termo de opção.</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9.3</w:t>
      </w:r>
      <w:r w:rsidRPr="009C55B3">
        <w:rPr>
          <w:rFonts w:ascii="Arial" w:hAnsi="Arial" w:cs="Arial"/>
          <w:sz w:val="20"/>
          <w:szCs w:val="20"/>
        </w:rPr>
        <w:tab/>
        <w:t xml:space="preserve"> - Os pagamentos serão efetuados à empresa contratada de acordo com os valores formalmente empenhados e após a certificação dos documentos fiscais pelo Gestor da Ata.</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shd w:val="clear" w:color="auto" w:fill="D9D9D9"/>
        <w:tabs>
          <w:tab w:val="left" w:pos="-540"/>
        </w:tabs>
        <w:spacing w:line="276" w:lineRule="auto"/>
        <w:jc w:val="both"/>
        <w:rPr>
          <w:rFonts w:ascii="Arial" w:hAnsi="Arial" w:cs="Arial"/>
          <w:b/>
          <w:bCs/>
          <w:sz w:val="20"/>
          <w:szCs w:val="20"/>
        </w:rPr>
      </w:pPr>
      <w:r w:rsidRPr="009C55B3">
        <w:rPr>
          <w:rFonts w:ascii="Arial" w:hAnsi="Arial" w:cs="Arial"/>
          <w:b/>
          <w:bCs/>
          <w:sz w:val="20"/>
          <w:szCs w:val="20"/>
        </w:rPr>
        <w:lastRenderedPageBreak/>
        <w:t>CLÁUSULA DÉCIMA – DA ADEQUAÇÃO DOS PREÇOS</w:t>
      </w:r>
    </w:p>
    <w:p w:rsidR="003358F1" w:rsidRPr="009C55B3" w:rsidRDefault="003358F1" w:rsidP="0014077A">
      <w:pPr>
        <w:tabs>
          <w:tab w:val="left" w:pos="-540"/>
        </w:tabs>
        <w:spacing w:after="240" w:line="276" w:lineRule="auto"/>
        <w:jc w:val="both"/>
        <w:rPr>
          <w:rFonts w:ascii="Arial" w:hAnsi="Arial" w:cs="Arial"/>
          <w:sz w:val="20"/>
          <w:szCs w:val="20"/>
        </w:rPr>
      </w:pPr>
      <w:r w:rsidRPr="009C55B3">
        <w:rPr>
          <w:rFonts w:ascii="Arial" w:hAnsi="Arial" w:cs="Arial"/>
          <w:sz w:val="20"/>
          <w:szCs w:val="20"/>
        </w:rPr>
        <w:t>10.1 – Durante a vigência desta Ata de Registro de Preços, os preços registrados serão fixos e irreajustáveis.</w:t>
      </w:r>
    </w:p>
    <w:p w:rsidR="003358F1" w:rsidRPr="009C55B3" w:rsidRDefault="003358F1" w:rsidP="0014077A">
      <w:pPr>
        <w:tabs>
          <w:tab w:val="left" w:pos="-540"/>
        </w:tabs>
        <w:spacing w:after="240" w:line="276" w:lineRule="auto"/>
        <w:jc w:val="both"/>
        <w:rPr>
          <w:rFonts w:ascii="Arial" w:hAnsi="Arial" w:cs="Arial"/>
          <w:sz w:val="20"/>
          <w:szCs w:val="20"/>
        </w:rPr>
      </w:pPr>
      <w:r w:rsidRPr="009C55B3">
        <w:rPr>
          <w:rFonts w:ascii="Arial" w:hAnsi="Arial" w:cs="Arial"/>
          <w:sz w:val="20"/>
          <w:szCs w:val="20"/>
        </w:rPr>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10.3 – A empresa fornecedora poderá desonerar-se do compromisso contratualmente ajustado, quando, a critério da Administração, comprovar desequilíbrio econômico-financeiro, ou outro motivo de força maior ou caso fortuito impeditivo do adequado cumprimento da ARP, que poderá ser feito através de lista de preço de fabricantes, notas fiscais de aquisição de matérias-primas, de transporte de mercadorias alusivos à época da elaboração da proposta e do momento do pedido de desoneração do compromisso.</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shd w:val="clear" w:color="auto" w:fill="D9D9D9"/>
        <w:tabs>
          <w:tab w:val="left" w:pos="-540"/>
        </w:tabs>
        <w:spacing w:line="276" w:lineRule="auto"/>
        <w:jc w:val="both"/>
        <w:rPr>
          <w:rFonts w:ascii="Arial" w:hAnsi="Arial" w:cs="Arial"/>
          <w:b/>
          <w:sz w:val="20"/>
          <w:szCs w:val="20"/>
        </w:rPr>
      </w:pPr>
      <w:r w:rsidRPr="009C55B3">
        <w:rPr>
          <w:rFonts w:ascii="Arial" w:hAnsi="Arial" w:cs="Arial"/>
          <w:b/>
          <w:sz w:val="20"/>
          <w:szCs w:val="20"/>
        </w:rPr>
        <w:t>CLAUSULA DECIMA PRIMEIRA – DA REVISÃO E DO CANCELAMENTO DOS PREÇOS REGISTRADOS</w:t>
      </w:r>
    </w:p>
    <w:p w:rsidR="003358F1" w:rsidRPr="009C55B3" w:rsidRDefault="003358F1" w:rsidP="0014077A">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9C55B3">
        <w:rPr>
          <w:rFonts w:ascii="Arial" w:hAnsi="Arial" w:cs="Arial"/>
          <w:b/>
          <w:bCs/>
          <w:sz w:val="20"/>
          <w:szCs w:val="20"/>
        </w:rPr>
        <w:t xml:space="preserve">caput </w:t>
      </w:r>
      <w:r w:rsidRPr="009C55B3">
        <w:rPr>
          <w:rFonts w:ascii="Arial" w:hAnsi="Arial" w:cs="Arial"/>
          <w:sz w:val="20"/>
          <w:szCs w:val="20"/>
        </w:rPr>
        <w:t>do art. 65 da Lei nº 8.666, de 1993.</w:t>
      </w:r>
    </w:p>
    <w:p w:rsidR="003358F1" w:rsidRPr="009C55B3" w:rsidRDefault="003358F1" w:rsidP="00B37910">
      <w:pPr>
        <w:tabs>
          <w:tab w:val="left" w:pos="-540"/>
        </w:tabs>
        <w:autoSpaceDE w:val="0"/>
        <w:autoSpaceDN w:val="0"/>
        <w:adjustRightInd w:val="0"/>
        <w:spacing w:line="276" w:lineRule="auto"/>
        <w:jc w:val="both"/>
        <w:rPr>
          <w:rFonts w:ascii="Arial" w:hAnsi="Arial" w:cs="Arial"/>
          <w:sz w:val="20"/>
          <w:szCs w:val="20"/>
        </w:rPr>
      </w:pPr>
      <w:r w:rsidRPr="009C55B3">
        <w:rPr>
          <w:rFonts w:ascii="Arial" w:hAnsi="Arial" w:cs="Arial"/>
          <w:sz w:val="20"/>
          <w:szCs w:val="20"/>
        </w:rPr>
        <w:t>11.2 - Quando o preço registrado tornar-se superior ao preço praticado no mercado por motivo superveniente, o órgão gerenciador convocará os fornecedores para negociarem a redução dos preços aos valores praticados pelo mercado.</w:t>
      </w:r>
    </w:p>
    <w:p w:rsidR="003358F1" w:rsidRPr="009C55B3" w:rsidRDefault="00F8427A" w:rsidP="0014077A">
      <w:pPr>
        <w:tabs>
          <w:tab w:val="left" w:pos="-540"/>
        </w:tabs>
        <w:autoSpaceDE w:val="0"/>
        <w:autoSpaceDN w:val="0"/>
        <w:adjustRightInd w:val="0"/>
        <w:spacing w:after="240" w:line="276" w:lineRule="auto"/>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11.2.1 - Os fornecedores que não aceitarem reduzir seus preços aos valores praticados pelo mercado serão liberados do compromisso assumido, sem aplicação de penalidade.</w:t>
      </w:r>
    </w:p>
    <w:p w:rsidR="003358F1" w:rsidRPr="009C55B3" w:rsidRDefault="00F8427A" w:rsidP="0014077A">
      <w:pPr>
        <w:tabs>
          <w:tab w:val="left" w:pos="-540"/>
        </w:tabs>
        <w:autoSpaceDE w:val="0"/>
        <w:autoSpaceDN w:val="0"/>
        <w:adjustRightInd w:val="0"/>
        <w:spacing w:after="240" w:line="276" w:lineRule="auto"/>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11.2.2 - A ordem de classificação dos fornecedores que aceitarem reduzir seus preços aos valores de mercado observará a classificação original.</w:t>
      </w:r>
    </w:p>
    <w:p w:rsidR="003358F1" w:rsidRPr="009C55B3" w:rsidRDefault="003358F1" w:rsidP="00B37910">
      <w:pPr>
        <w:tabs>
          <w:tab w:val="left" w:pos="-540"/>
        </w:tabs>
        <w:autoSpaceDE w:val="0"/>
        <w:autoSpaceDN w:val="0"/>
        <w:adjustRightInd w:val="0"/>
        <w:spacing w:line="276" w:lineRule="auto"/>
        <w:jc w:val="both"/>
        <w:rPr>
          <w:rFonts w:ascii="Arial" w:hAnsi="Arial" w:cs="Arial"/>
          <w:sz w:val="20"/>
          <w:szCs w:val="20"/>
        </w:rPr>
      </w:pPr>
      <w:r w:rsidRPr="009C55B3">
        <w:rPr>
          <w:rFonts w:ascii="Arial" w:hAnsi="Arial" w:cs="Arial"/>
          <w:sz w:val="20"/>
          <w:szCs w:val="20"/>
        </w:rPr>
        <w:t>11.3 - Quando o preço de mercado tornar-se superior aos preços registrados e o fornecedor não puder cumprir o compromisso, o órgão gerenciador poderá:</w:t>
      </w:r>
    </w:p>
    <w:p w:rsidR="003358F1" w:rsidRPr="009C55B3" w:rsidRDefault="00F8427A" w:rsidP="0014077A">
      <w:pPr>
        <w:tabs>
          <w:tab w:val="left" w:pos="-540"/>
        </w:tabs>
        <w:autoSpaceDE w:val="0"/>
        <w:autoSpaceDN w:val="0"/>
        <w:adjustRightInd w:val="0"/>
        <w:spacing w:after="240" w:line="276" w:lineRule="auto"/>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A) liberar o fornecedor do compromisso assumido, caso a comunicação ocorra antes do pedido de fornecimento, e sem aplicação da penalidade se confirmada à veracidade dos motivos e comprovantes apresentados; e</w:t>
      </w:r>
    </w:p>
    <w:p w:rsidR="003358F1" w:rsidRPr="009C55B3" w:rsidRDefault="00F8427A" w:rsidP="0014077A">
      <w:pPr>
        <w:tabs>
          <w:tab w:val="left" w:pos="-540"/>
        </w:tabs>
        <w:autoSpaceDE w:val="0"/>
        <w:autoSpaceDN w:val="0"/>
        <w:adjustRightInd w:val="0"/>
        <w:spacing w:after="240" w:line="276" w:lineRule="auto"/>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B) convocar os demais fornecedores para assegurar igual oportunidade de negociação.</w:t>
      </w:r>
    </w:p>
    <w:p w:rsidR="003358F1" w:rsidRPr="009C55B3" w:rsidRDefault="00F8427A" w:rsidP="0014077A">
      <w:pPr>
        <w:tabs>
          <w:tab w:val="left" w:pos="-540"/>
        </w:tabs>
        <w:autoSpaceDE w:val="0"/>
        <w:autoSpaceDN w:val="0"/>
        <w:adjustRightInd w:val="0"/>
        <w:spacing w:line="276" w:lineRule="auto"/>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11.3.1 - Não havendo êxito nas negociações, o órgão gerenciador deverá proceder à revogação da ata de registro de preços, adotando as medidas cabíveis para obtenção da contratação mais vantajosa.</w:t>
      </w:r>
    </w:p>
    <w:p w:rsidR="003358F1" w:rsidRPr="009C55B3" w:rsidRDefault="003358F1" w:rsidP="00B37910">
      <w:pPr>
        <w:tabs>
          <w:tab w:val="left" w:pos="-540"/>
        </w:tabs>
        <w:autoSpaceDE w:val="0"/>
        <w:autoSpaceDN w:val="0"/>
        <w:adjustRightInd w:val="0"/>
        <w:spacing w:line="276" w:lineRule="auto"/>
        <w:jc w:val="both"/>
        <w:rPr>
          <w:rFonts w:ascii="Arial" w:hAnsi="Arial" w:cs="Arial"/>
          <w:sz w:val="20"/>
          <w:szCs w:val="20"/>
        </w:rPr>
      </w:pPr>
    </w:p>
    <w:p w:rsidR="003358F1" w:rsidRPr="009C55B3" w:rsidRDefault="003358F1" w:rsidP="00B37910">
      <w:pPr>
        <w:tabs>
          <w:tab w:val="left" w:pos="-540"/>
        </w:tabs>
        <w:autoSpaceDE w:val="0"/>
        <w:autoSpaceDN w:val="0"/>
        <w:adjustRightInd w:val="0"/>
        <w:spacing w:line="276" w:lineRule="auto"/>
        <w:jc w:val="both"/>
        <w:rPr>
          <w:rFonts w:ascii="Arial" w:hAnsi="Arial" w:cs="Arial"/>
          <w:sz w:val="20"/>
          <w:szCs w:val="20"/>
        </w:rPr>
      </w:pPr>
      <w:r w:rsidRPr="009C55B3">
        <w:rPr>
          <w:rFonts w:ascii="Arial" w:hAnsi="Arial" w:cs="Arial"/>
          <w:sz w:val="20"/>
          <w:szCs w:val="20"/>
        </w:rPr>
        <w:t>11.4 - O registro do fornecedor será cancelado quando:</w:t>
      </w:r>
    </w:p>
    <w:p w:rsidR="003358F1" w:rsidRPr="009C55B3" w:rsidRDefault="00F8427A" w:rsidP="005E2D08">
      <w:pPr>
        <w:tabs>
          <w:tab w:val="left" w:pos="-540"/>
        </w:tabs>
        <w:autoSpaceDE w:val="0"/>
        <w:autoSpaceDN w:val="0"/>
        <w:adjustRightInd w:val="0"/>
        <w:spacing w:after="240" w:line="276" w:lineRule="auto"/>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a) descumprir as condições da ata de registro de preços.</w:t>
      </w:r>
    </w:p>
    <w:p w:rsidR="003358F1" w:rsidRPr="009C55B3" w:rsidRDefault="00F8427A" w:rsidP="005E2D08">
      <w:pPr>
        <w:tabs>
          <w:tab w:val="left" w:pos="-540"/>
        </w:tabs>
        <w:autoSpaceDE w:val="0"/>
        <w:autoSpaceDN w:val="0"/>
        <w:adjustRightInd w:val="0"/>
        <w:spacing w:after="240" w:line="276" w:lineRule="auto"/>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b) não retirar a nota de empenho ou instrumento equivalente no prazo estabelecido pela Administração, sem justificativa aceitável.</w:t>
      </w:r>
    </w:p>
    <w:p w:rsidR="003358F1" w:rsidRPr="009C55B3" w:rsidRDefault="00F8427A" w:rsidP="005E2D08">
      <w:pPr>
        <w:tabs>
          <w:tab w:val="left" w:pos="-540"/>
        </w:tabs>
        <w:autoSpaceDE w:val="0"/>
        <w:autoSpaceDN w:val="0"/>
        <w:adjustRightInd w:val="0"/>
        <w:spacing w:after="240" w:line="276" w:lineRule="auto"/>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c) não aceitar reduzir o seu preço registrado, na hipótese deste se tornar superior àqueles praticados no mercado; ou</w:t>
      </w:r>
    </w:p>
    <w:p w:rsidR="003358F1" w:rsidRPr="009C55B3" w:rsidRDefault="00F8427A" w:rsidP="005E2D08">
      <w:pPr>
        <w:tabs>
          <w:tab w:val="left" w:pos="-540"/>
        </w:tabs>
        <w:autoSpaceDE w:val="0"/>
        <w:autoSpaceDN w:val="0"/>
        <w:adjustRightInd w:val="0"/>
        <w:spacing w:line="276" w:lineRule="auto"/>
        <w:ind w:left="709" w:hanging="709"/>
        <w:jc w:val="both"/>
        <w:rPr>
          <w:rFonts w:ascii="Arial" w:hAnsi="Arial" w:cs="Arial"/>
          <w:sz w:val="20"/>
          <w:szCs w:val="20"/>
        </w:rPr>
      </w:pPr>
      <w:r>
        <w:rPr>
          <w:rFonts w:ascii="Arial" w:hAnsi="Arial" w:cs="Arial"/>
          <w:sz w:val="20"/>
          <w:szCs w:val="20"/>
        </w:rPr>
        <w:lastRenderedPageBreak/>
        <w:tab/>
      </w:r>
      <w:r w:rsidR="003358F1" w:rsidRPr="009C55B3">
        <w:rPr>
          <w:rFonts w:ascii="Arial" w:hAnsi="Arial" w:cs="Arial"/>
          <w:sz w:val="20"/>
          <w:szCs w:val="20"/>
        </w:rPr>
        <w:t xml:space="preserve">d) sofrer sanção prevista nos incisos III ou IV do </w:t>
      </w:r>
      <w:r w:rsidR="003358F1" w:rsidRPr="009C55B3">
        <w:rPr>
          <w:rFonts w:ascii="Arial" w:hAnsi="Arial" w:cs="Arial"/>
          <w:b/>
          <w:bCs/>
          <w:sz w:val="20"/>
          <w:szCs w:val="20"/>
        </w:rPr>
        <w:t xml:space="preserve">caput </w:t>
      </w:r>
      <w:r w:rsidR="003358F1" w:rsidRPr="009C55B3">
        <w:rPr>
          <w:rFonts w:ascii="Arial" w:hAnsi="Arial" w:cs="Arial"/>
          <w:sz w:val="20"/>
          <w:szCs w:val="20"/>
        </w:rPr>
        <w:t>do art. 87 da Lei nº 8.666, de 1993, ou no art. 7º da Lei nº 10.520, de 2002.</w:t>
      </w:r>
    </w:p>
    <w:p w:rsidR="003358F1" w:rsidRPr="009C55B3" w:rsidRDefault="003358F1" w:rsidP="00B37910">
      <w:pPr>
        <w:tabs>
          <w:tab w:val="left" w:pos="-540"/>
        </w:tabs>
        <w:autoSpaceDE w:val="0"/>
        <w:autoSpaceDN w:val="0"/>
        <w:adjustRightInd w:val="0"/>
        <w:spacing w:line="276" w:lineRule="auto"/>
        <w:jc w:val="both"/>
        <w:rPr>
          <w:rFonts w:ascii="Arial" w:hAnsi="Arial" w:cs="Arial"/>
          <w:sz w:val="20"/>
          <w:szCs w:val="20"/>
        </w:rPr>
      </w:pPr>
    </w:p>
    <w:p w:rsidR="003358F1" w:rsidRPr="009C55B3" w:rsidRDefault="00F8427A" w:rsidP="005E2D08">
      <w:pPr>
        <w:tabs>
          <w:tab w:val="left" w:pos="-540"/>
        </w:tabs>
        <w:autoSpaceDE w:val="0"/>
        <w:autoSpaceDN w:val="0"/>
        <w:adjustRightInd w:val="0"/>
        <w:spacing w:line="276" w:lineRule="auto"/>
        <w:ind w:left="709" w:hanging="709"/>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11.4.1 - O cancelamento de registros nas hipóteses previstas nas a) b) e d) será formalizado por despacho do órgão gerenciador, assegurado o contraditório e a ampla defesa.</w:t>
      </w:r>
    </w:p>
    <w:p w:rsidR="003358F1" w:rsidRPr="009C55B3" w:rsidRDefault="003358F1" w:rsidP="00B37910">
      <w:pPr>
        <w:tabs>
          <w:tab w:val="left" w:pos="-540"/>
        </w:tabs>
        <w:autoSpaceDE w:val="0"/>
        <w:autoSpaceDN w:val="0"/>
        <w:adjustRightInd w:val="0"/>
        <w:spacing w:line="276" w:lineRule="auto"/>
        <w:jc w:val="both"/>
        <w:rPr>
          <w:rFonts w:ascii="Arial" w:hAnsi="Arial" w:cs="Arial"/>
          <w:sz w:val="20"/>
          <w:szCs w:val="20"/>
        </w:rPr>
      </w:pPr>
    </w:p>
    <w:p w:rsidR="003358F1" w:rsidRPr="009C55B3" w:rsidRDefault="003358F1" w:rsidP="00B37910">
      <w:pPr>
        <w:tabs>
          <w:tab w:val="left" w:pos="-540"/>
        </w:tabs>
        <w:autoSpaceDE w:val="0"/>
        <w:autoSpaceDN w:val="0"/>
        <w:adjustRightInd w:val="0"/>
        <w:spacing w:line="276" w:lineRule="auto"/>
        <w:jc w:val="both"/>
        <w:rPr>
          <w:rFonts w:ascii="Arial" w:hAnsi="Arial" w:cs="Arial"/>
          <w:sz w:val="20"/>
          <w:szCs w:val="20"/>
        </w:rPr>
      </w:pPr>
      <w:r w:rsidRPr="009C55B3">
        <w:rPr>
          <w:rFonts w:ascii="Arial" w:hAnsi="Arial" w:cs="Arial"/>
          <w:sz w:val="20"/>
          <w:szCs w:val="20"/>
        </w:rPr>
        <w:t>11.5 - O cancelamento do registro de preços poderá ocorrer por fato superveniente, decorrente de caso fortuito ou força maior, que prejudique o cumprimento da ata, devidamente comprovados e justificados:</w:t>
      </w:r>
    </w:p>
    <w:p w:rsidR="003358F1" w:rsidRPr="009C55B3" w:rsidRDefault="00F8427A" w:rsidP="005E2D08">
      <w:pPr>
        <w:tabs>
          <w:tab w:val="left" w:pos="-540"/>
        </w:tabs>
        <w:autoSpaceDE w:val="0"/>
        <w:autoSpaceDN w:val="0"/>
        <w:adjustRightInd w:val="0"/>
        <w:spacing w:after="240" w:line="276" w:lineRule="auto"/>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a) por razão de interesse público; ou</w:t>
      </w:r>
    </w:p>
    <w:p w:rsidR="003358F1" w:rsidRPr="009C55B3" w:rsidRDefault="00F8427A" w:rsidP="00B37910">
      <w:pPr>
        <w:tabs>
          <w:tab w:val="left" w:pos="-540"/>
        </w:tabs>
        <w:autoSpaceDE w:val="0"/>
        <w:autoSpaceDN w:val="0"/>
        <w:adjustRightInd w:val="0"/>
        <w:spacing w:line="276" w:lineRule="auto"/>
        <w:jc w:val="both"/>
        <w:rPr>
          <w:rFonts w:ascii="Arial" w:hAnsi="Arial" w:cs="Arial"/>
          <w:sz w:val="20"/>
          <w:szCs w:val="20"/>
        </w:rPr>
      </w:pPr>
      <w:r>
        <w:rPr>
          <w:rFonts w:ascii="Arial" w:hAnsi="Arial" w:cs="Arial"/>
          <w:sz w:val="20"/>
          <w:szCs w:val="20"/>
        </w:rPr>
        <w:tab/>
      </w:r>
      <w:r w:rsidR="003358F1" w:rsidRPr="009C55B3">
        <w:rPr>
          <w:rFonts w:ascii="Arial" w:hAnsi="Arial" w:cs="Arial"/>
          <w:sz w:val="20"/>
          <w:szCs w:val="20"/>
        </w:rPr>
        <w:t>b) a pedido do fornecedor.</w:t>
      </w:r>
    </w:p>
    <w:p w:rsidR="003358F1" w:rsidRPr="009C55B3" w:rsidRDefault="003358F1" w:rsidP="00B37910">
      <w:pPr>
        <w:tabs>
          <w:tab w:val="left" w:pos="-540"/>
        </w:tabs>
        <w:autoSpaceDE w:val="0"/>
        <w:autoSpaceDN w:val="0"/>
        <w:adjustRightInd w:val="0"/>
        <w:spacing w:line="276" w:lineRule="auto"/>
        <w:jc w:val="both"/>
        <w:rPr>
          <w:rFonts w:ascii="Arial" w:hAnsi="Arial" w:cs="Arial"/>
          <w:sz w:val="20"/>
          <w:szCs w:val="20"/>
        </w:rPr>
      </w:pPr>
    </w:p>
    <w:p w:rsidR="003358F1" w:rsidRPr="009C55B3" w:rsidRDefault="003358F1" w:rsidP="00B37910">
      <w:pPr>
        <w:shd w:val="clear" w:color="auto" w:fill="D9D9D9"/>
        <w:tabs>
          <w:tab w:val="left" w:pos="-540"/>
        </w:tabs>
        <w:spacing w:line="276" w:lineRule="auto"/>
        <w:jc w:val="both"/>
        <w:outlineLvl w:val="0"/>
        <w:rPr>
          <w:rFonts w:ascii="Arial" w:hAnsi="Arial" w:cs="Arial"/>
          <w:b/>
          <w:bCs/>
          <w:sz w:val="20"/>
          <w:szCs w:val="20"/>
        </w:rPr>
      </w:pPr>
      <w:r w:rsidRPr="009C55B3">
        <w:rPr>
          <w:rFonts w:ascii="Arial" w:hAnsi="Arial" w:cs="Arial"/>
          <w:b/>
          <w:bCs/>
          <w:sz w:val="20"/>
          <w:szCs w:val="20"/>
        </w:rPr>
        <w:t>CLÁUSULA DÉCIMA SEGUNDA - DAS PENALIDADES</w:t>
      </w:r>
    </w:p>
    <w:p w:rsidR="003358F1" w:rsidRPr="009C55B3" w:rsidRDefault="003358F1" w:rsidP="00B37910">
      <w:pPr>
        <w:tabs>
          <w:tab w:val="left" w:pos="-540"/>
        </w:tabs>
        <w:spacing w:line="276" w:lineRule="auto"/>
        <w:jc w:val="both"/>
        <w:outlineLvl w:val="0"/>
        <w:rPr>
          <w:rFonts w:ascii="Arial" w:hAnsi="Arial" w:cs="Arial"/>
          <w:sz w:val="20"/>
          <w:szCs w:val="20"/>
        </w:rPr>
      </w:pPr>
      <w:r w:rsidRPr="009C55B3">
        <w:rPr>
          <w:rFonts w:ascii="Arial" w:hAnsi="Arial" w:cs="Arial"/>
          <w:sz w:val="20"/>
          <w:szCs w:val="20"/>
        </w:rPr>
        <w:t xml:space="preserve">12.1 - Ocorrendo a inexecução total ou parcial do objeto contratado, erros ou atraso na entrega dos materiais e ainda, quaisquer outras irregularidades, a UFMS poderá, garantida a prévia defesa, se aplicarão à Contratada, as penalidades delineadas no contrato, além das previstas nos Artigos 86 e 87 da Lei nº. </w:t>
      </w:r>
      <w:proofErr w:type="gramStart"/>
      <w:r w:rsidRPr="009C55B3">
        <w:rPr>
          <w:rFonts w:ascii="Arial" w:hAnsi="Arial" w:cs="Arial"/>
          <w:sz w:val="20"/>
          <w:szCs w:val="20"/>
        </w:rPr>
        <w:t>8.666/1993, no Art. 7</w:t>
      </w:r>
      <w:proofErr w:type="gramEnd"/>
      <w:r w:rsidRPr="009C55B3">
        <w:rPr>
          <w:rFonts w:ascii="Arial" w:hAnsi="Arial" w:cs="Arial"/>
          <w:sz w:val="20"/>
          <w:szCs w:val="20"/>
        </w:rPr>
        <w:t xml:space="preserve"> da Lei nº. </w:t>
      </w:r>
      <w:proofErr w:type="gramStart"/>
      <w:r w:rsidRPr="009C55B3">
        <w:rPr>
          <w:rFonts w:ascii="Arial" w:hAnsi="Arial" w:cs="Arial"/>
          <w:sz w:val="20"/>
          <w:szCs w:val="20"/>
        </w:rPr>
        <w:t>10.520/2002, no Art. 14, do Decreto nº</w:t>
      </w:r>
      <w:proofErr w:type="gramEnd"/>
      <w:r w:rsidRPr="009C55B3">
        <w:rPr>
          <w:rFonts w:ascii="Arial" w:hAnsi="Arial" w:cs="Arial"/>
          <w:sz w:val="20"/>
          <w:szCs w:val="20"/>
        </w:rPr>
        <w:t>. 3.555/2000 e no Art. 28, do Decreto nº. 5450/2005.</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12.2 – A infração pela Contratada, das cláusulas contratuais que caracterizem inexecução do contrato ou demais cláusulas, ensejar o atraso do inicio da execução do objeto, ficará sujeita às seguintes penalidades, sendo que o atraso superior a 30 (trinta) dias caracterizará a inexecução do objeto independentemente das demais cominações legais cabíveis:</w:t>
      </w:r>
    </w:p>
    <w:p w:rsidR="003358F1" w:rsidRPr="009C55B3" w:rsidRDefault="003358F1" w:rsidP="00E82A6B">
      <w:pPr>
        <w:tabs>
          <w:tab w:val="left" w:pos="-540"/>
        </w:tabs>
        <w:spacing w:after="240" w:line="276" w:lineRule="auto"/>
        <w:ind w:left="709" w:hanging="709"/>
        <w:jc w:val="both"/>
        <w:rPr>
          <w:rFonts w:ascii="Arial" w:hAnsi="Arial" w:cs="Arial"/>
          <w:sz w:val="20"/>
          <w:szCs w:val="20"/>
        </w:rPr>
      </w:pPr>
      <w:r w:rsidRPr="009C55B3">
        <w:rPr>
          <w:rFonts w:ascii="Arial" w:hAnsi="Arial" w:cs="Arial"/>
          <w:sz w:val="20"/>
          <w:szCs w:val="20"/>
        </w:rPr>
        <w:tab/>
        <w:t>a) Advertência;</w:t>
      </w:r>
    </w:p>
    <w:p w:rsidR="003358F1" w:rsidRPr="009C55B3" w:rsidRDefault="003358F1" w:rsidP="00E82A6B">
      <w:pPr>
        <w:tabs>
          <w:tab w:val="left" w:pos="-540"/>
        </w:tabs>
        <w:spacing w:after="240" w:line="276" w:lineRule="auto"/>
        <w:ind w:left="709" w:hanging="709"/>
        <w:jc w:val="both"/>
        <w:rPr>
          <w:rFonts w:ascii="Arial" w:hAnsi="Arial" w:cs="Arial"/>
          <w:sz w:val="20"/>
          <w:szCs w:val="20"/>
        </w:rPr>
      </w:pPr>
      <w:r w:rsidRPr="009C55B3">
        <w:rPr>
          <w:rFonts w:ascii="Arial" w:hAnsi="Arial" w:cs="Arial"/>
          <w:sz w:val="20"/>
          <w:szCs w:val="20"/>
        </w:rPr>
        <w:tab/>
        <w:t>b) Multa, por atraso injustificado na execução do contrato, de 0,5% (cinco décimos por cento) por dia de atraso, durante os 30 (trinta) primeiros dias, sobre o valor global do contrato homologado, limitada a 15% (quinze por cento);</w:t>
      </w:r>
    </w:p>
    <w:p w:rsidR="003358F1" w:rsidRPr="009C55B3" w:rsidRDefault="003358F1" w:rsidP="00E82A6B">
      <w:pPr>
        <w:tabs>
          <w:tab w:val="left" w:pos="-540"/>
        </w:tabs>
        <w:spacing w:after="240" w:line="276" w:lineRule="auto"/>
        <w:ind w:left="709" w:hanging="709"/>
        <w:jc w:val="both"/>
        <w:rPr>
          <w:rFonts w:ascii="Arial" w:hAnsi="Arial" w:cs="Arial"/>
          <w:sz w:val="20"/>
          <w:szCs w:val="20"/>
        </w:rPr>
      </w:pPr>
      <w:r w:rsidRPr="009C55B3">
        <w:rPr>
          <w:rFonts w:ascii="Arial" w:hAnsi="Arial" w:cs="Arial"/>
          <w:sz w:val="20"/>
          <w:szCs w:val="20"/>
        </w:rPr>
        <w:tab/>
        <w:t>c) Multa, por infração de cláusula contratual, de 10% (dez por cento) sobre o valor global do contrato homologado, sendo dobráveis na reincidência;</w:t>
      </w:r>
    </w:p>
    <w:p w:rsidR="003358F1" w:rsidRPr="009C55B3" w:rsidRDefault="003358F1" w:rsidP="00E82A6B">
      <w:pPr>
        <w:tabs>
          <w:tab w:val="left" w:pos="-540"/>
        </w:tabs>
        <w:spacing w:after="240" w:line="276" w:lineRule="auto"/>
        <w:ind w:left="709" w:hanging="709"/>
        <w:jc w:val="both"/>
        <w:rPr>
          <w:rFonts w:ascii="Arial" w:hAnsi="Arial" w:cs="Arial"/>
          <w:sz w:val="20"/>
          <w:szCs w:val="20"/>
        </w:rPr>
      </w:pPr>
      <w:r w:rsidRPr="009C55B3">
        <w:rPr>
          <w:rFonts w:ascii="Arial" w:hAnsi="Arial" w:cs="Arial"/>
          <w:sz w:val="20"/>
          <w:szCs w:val="20"/>
        </w:rPr>
        <w:tab/>
        <w:t xml:space="preserve">d) Suspensão temporária de participar em licitação e impedimento de contratar com a Administração pelo prazo de até </w:t>
      </w:r>
      <w:proofErr w:type="gramStart"/>
      <w:r w:rsidRPr="009C55B3">
        <w:rPr>
          <w:rFonts w:ascii="Arial" w:hAnsi="Arial" w:cs="Arial"/>
          <w:sz w:val="20"/>
          <w:szCs w:val="20"/>
        </w:rPr>
        <w:t>2</w:t>
      </w:r>
      <w:proofErr w:type="gramEnd"/>
      <w:r w:rsidRPr="009C55B3">
        <w:rPr>
          <w:rFonts w:ascii="Arial" w:hAnsi="Arial" w:cs="Arial"/>
          <w:sz w:val="20"/>
          <w:szCs w:val="20"/>
        </w:rPr>
        <w:t xml:space="preserve"> (dois) anos, sem prejuízo da aplicação das multas previstas no presente contrato;</w:t>
      </w:r>
    </w:p>
    <w:p w:rsidR="003358F1" w:rsidRPr="009C55B3" w:rsidRDefault="003358F1" w:rsidP="00E82A6B">
      <w:pPr>
        <w:tabs>
          <w:tab w:val="left" w:pos="-540"/>
        </w:tabs>
        <w:spacing w:after="240" w:line="276" w:lineRule="auto"/>
        <w:ind w:left="709" w:hanging="709"/>
        <w:jc w:val="both"/>
        <w:rPr>
          <w:rFonts w:ascii="Arial" w:hAnsi="Arial" w:cs="Arial"/>
          <w:sz w:val="20"/>
          <w:szCs w:val="20"/>
        </w:rPr>
      </w:pPr>
      <w:r w:rsidRPr="009C55B3">
        <w:rPr>
          <w:rFonts w:ascii="Arial" w:hAnsi="Arial" w:cs="Arial"/>
          <w:sz w:val="20"/>
          <w:szCs w:val="20"/>
        </w:rPr>
        <w:tab/>
        <w:t xml:space="preserve">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w:t>
      </w:r>
      <w:proofErr w:type="gramStart"/>
      <w:r w:rsidRPr="009C55B3">
        <w:rPr>
          <w:rFonts w:ascii="Arial" w:hAnsi="Arial" w:cs="Arial"/>
          <w:sz w:val="20"/>
          <w:szCs w:val="20"/>
        </w:rPr>
        <w:t>após</w:t>
      </w:r>
      <w:proofErr w:type="gramEnd"/>
      <w:r w:rsidRPr="009C55B3">
        <w:rPr>
          <w:rFonts w:ascii="Arial" w:hAnsi="Arial" w:cs="Arial"/>
          <w:sz w:val="20"/>
          <w:szCs w:val="20"/>
        </w:rPr>
        <w:t xml:space="preserve"> decorrido o prazo da sanção aplicada, por inexecução total do contrato que acarrete grave prejuízo ao objeto contratado ou apresentar informação e/ou documentos falsos e cometer fraude fiscal, sem prejuízo das multas previstas no contrato.</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12.3 – Se a Contratada ensejar o atraso do inicio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cometer fraude fiscal, garantido o </w:t>
      </w:r>
      <w:r w:rsidRPr="009C55B3">
        <w:rPr>
          <w:rFonts w:ascii="Arial" w:hAnsi="Arial" w:cs="Arial"/>
          <w:sz w:val="20"/>
          <w:szCs w:val="20"/>
        </w:rPr>
        <w:lastRenderedPageBreak/>
        <w:t xml:space="preserve">direito prévio da citação e da ampla defesa, ficara impedida de licitar e contratar com a Administração Pública e será descredenciada do Sistema de Cadastramento Unificado de fornecedores (SICAF), pelo prazo de até </w:t>
      </w:r>
      <w:proofErr w:type="gramStart"/>
      <w:r w:rsidRPr="009C55B3">
        <w:rPr>
          <w:rFonts w:ascii="Arial" w:hAnsi="Arial" w:cs="Arial"/>
          <w:sz w:val="20"/>
          <w:szCs w:val="20"/>
        </w:rPr>
        <w:t>5</w:t>
      </w:r>
      <w:proofErr w:type="gramEnd"/>
      <w:r w:rsidRPr="009C55B3">
        <w:rPr>
          <w:rFonts w:ascii="Arial" w:hAnsi="Arial" w:cs="Arial"/>
          <w:sz w:val="20"/>
          <w:szCs w:val="20"/>
        </w:rPr>
        <w:t xml:space="preserve"> (cinco) anos, enquanto perdurarem os motivos determinantes da punição ou até que seja promovida a reabilitação pela própria autoridade que aplicou a penalidade, sem prejuízo das multas previstas no contrato e das demais cominações legais.</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12.4 - As multas constantes no item 12.2 deverão ser recolhidas ao Tesouro Nacional, por meio de Guia de Recolhimento da União (GRU), dentro de </w:t>
      </w:r>
      <w:proofErr w:type="gramStart"/>
      <w:r w:rsidRPr="009C55B3">
        <w:rPr>
          <w:rFonts w:ascii="Arial" w:hAnsi="Arial" w:cs="Arial"/>
          <w:sz w:val="20"/>
          <w:szCs w:val="20"/>
        </w:rPr>
        <w:t>2</w:t>
      </w:r>
      <w:proofErr w:type="gramEnd"/>
      <w:r w:rsidRPr="009C55B3">
        <w:rPr>
          <w:rFonts w:ascii="Arial" w:hAnsi="Arial" w:cs="Arial"/>
          <w:sz w:val="20"/>
          <w:szCs w:val="20"/>
        </w:rPr>
        <w:t xml:space="preserve">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r w:rsidR="00E82A6B">
        <w:rPr>
          <w:rFonts w:ascii="Arial" w:hAnsi="Arial" w:cs="Arial"/>
          <w:sz w:val="20"/>
          <w:szCs w:val="20"/>
        </w:rPr>
        <w:t>.</w:t>
      </w: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w:t>
      </w:r>
      <w:proofErr w:type="gramStart"/>
      <w:r w:rsidRPr="009C55B3">
        <w:rPr>
          <w:rFonts w:ascii="Arial" w:hAnsi="Arial" w:cs="Arial"/>
          <w:sz w:val="20"/>
          <w:szCs w:val="20"/>
        </w:rPr>
        <w:t>5</w:t>
      </w:r>
      <w:proofErr w:type="gramEnd"/>
      <w:r w:rsidRPr="009C55B3">
        <w:rPr>
          <w:rFonts w:ascii="Arial" w:hAnsi="Arial" w:cs="Arial"/>
          <w:sz w:val="20"/>
          <w:szCs w:val="20"/>
        </w:rPr>
        <w:t xml:space="preserve"> (cinco) dias úteis, contados a partir do recebimento da comunicação. Esta comunicação deverá ser feita por meio de Notificação, a qual deverá ser entregue pessoalmente ou pela via postal com Aviso de Recebimento ou Sedex, aos representantes legais da Contratada. Em caso de não conseguir localizar a Contratada, esta deverá ser notificada por edital a ser publicado no Diário Oficial da União ou em jornal local de grande ou maior circulação.</w:t>
      </w: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12.7 - As penalidades serão obrigatoriamente registradas no Sistema de Cadastramento Unificado de Fornecedores (SICAF), e no caso de impedimento de licitar e contratar, a Contratada deverá ser descredenciada no SICAF por período de até </w:t>
      </w:r>
      <w:proofErr w:type="gramStart"/>
      <w:r w:rsidRPr="009C55B3">
        <w:rPr>
          <w:rFonts w:ascii="Arial" w:hAnsi="Arial" w:cs="Arial"/>
          <w:sz w:val="20"/>
          <w:szCs w:val="20"/>
        </w:rPr>
        <w:t>5</w:t>
      </w:r>
      <w:proofErr w:type="gramEnd"/>
      <w:r w:rsidRPr="009C55B3">
        <w:rPr>
          <w:rFonts w:ascii="Arial" w:hAnsi="Arial" w:cs="Arial"/>
          <w:sz w:val="20"/>
          <w:szCs w:val="20"/>
        </w:rPr>
        <w:t xml:space="preserve"> (cinco) anos.</w:t>
      </w: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12.8 - A exceção das sanções de “Advertência” e de “Multa de Mora”, as demais serão publicadas no Diário Oficial da União.</w:t>
      </w: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12.9 – As penalidades de Advertência, de Impedimento de licitar e contratar com Administração Pública e de Declaração de Inidoneidade podem ser aplicadas juntamente com a penalidade de Multa.</w:t>
      </w: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12.10 - As penalidades previstas neste contrato poderão deixar de ser aplicadas, total ou parcialmente, a critério da UFMS, se entender que as justificativas são relevantes ou em casos fortuitos e/ou de força </w:t>
      </w:r>
      <w:proofErr w:type="gramStart"/>
      <w:r w:rsidRPr="009C55B3">
        <w:rPr>
          <w:rFonts w:ascii="Arial" w:hAnsi="Arial" w:cs="Arial"/>
          <w:sz w:val="20"/>
          <w:szCs w:val="20"/>
        </w:rPr>
        <w:t>maior, devidamente comprovados pela Contratada, sujeitando-se à análise e aceitação da UFMS</w:t>
      </w:r>
      <w:proofErr w:type="gramEnd"/>
      <w:r w:rsidRPr="009C55B3">
        <w:rPr>
          <w:rFonts w:ascii="Arial" w:hAnsi="Arial" w:cs="Arial"/>
          <w:sz w:val="20"/>
          <w:szCs w:val="20"/>
        </w:rPr>
        <w:t>.</w:t>
      </w: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12.11 - A Contratada não poderá transferir ou ceder a qualquer título, os direitos e as obrigações decorrentes deste contrato, sob pena de rescisão contratual, com as cominações legais cabíveis.</w:t>
      </w: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12.12 - É vedada a cobrança ou desconto bancário de eventual duplicata emitida em decorrência deste contrato, sendo cominada automaticamente a multa de 10% (dez por cento) sobre o valor da </w:t>
      </w:r>
      <w:r w:rsidRPr="009C55B3">
        <w:rPr>
          <w:rFonts w:ascii="Arial" w:hAnsi="Arial" w:cs="Arial"/>
          <w:sz w:val="20"/>
          <w:szCs w:val="20"/>
        </w:rPr>
        <w:lastRenderedPageBreak/>
        <w:t>nota fiscal, independente de sua imediata rescisão e aplicação das demais cominações previstas nas Leis nº. 8.666/1993 e 10.520/2002 e Decretos 3.555/2000 e 5.450/2005.</w:t>
      </w:r>
    </w:p>
    <w:p w:rsidR="003358F1" w:rsidRPr="009C55B3" w:rsidRDefault="003358F1" w:rsidP="00E82A6B">
      <w:pPr>
        <w:tabs>
          <w:tab w:val="left" w:pos="-540"/>
        </w:tabs>
        <w:spacing w:after="240" w:line="276" w:lineRule="auto"/>
        <w:jc w:val="both"/>
        <w:rPr>
          <w:rFonts w:ascii="Arial" w:hAnsi="Arial" w:cs="Arial"/>
          <w:sz w:val="20"/>
          <w:szCs w:val="20"/>
        </w:rPr>
      </w:pPr>
      <w:r w:rsidRPr="009C55B3">
        <w:rPr>
          <w:rFonts w:ascii="Arial" w:hAnsi="Arial" w:cs="Arial"/>
          <w:sz w:val="20"/>
          <w:szCs w:val="20"/>
        </w:rPr>
        <w:t xml:space="preserve">12.13 - Todas as sanções previstas neste contrato serão aplicadas pelo Pró-Reitor de Administração mediante Processo Administrativo. </w:t>
      </w: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 xml:space="preserve">12.14 - Aos Órgãos Participantes, se houver, </w:t>
      </w:r>
      <w:proofErr w:type="gramStart"/>
      <w:r w:rsidRPr="009C55B3">
        <w:rPr>
          <w:rFonts w:ascii="Arial" w:hAnsi="Arial" w:cs="Arial"/>
          <w:sz w:val="20"/>
          <w:szCs w:val="20"/>
        </w:rPr>
        <w:t>caberá</w:t>
      </w:r>
      <w:proofErr w:type="gramEnd"/>
      <w:r w:rsidRPr="009C55B3">
        <w:rPr>
          <w:rFonts w:ascii="Arial" w:hAnsi="Arial" w:cs="Arial"/>
          <w:sz w:val="20"/>
          <w:szCs w:val="20"/>
        </w:rPr>
        <w:t xml:space="preserve">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shd w:val="clear" w:color="auto" w:fill="D9D9D9"/>
        <w:tabs>
          <w:tab w:val="left" w:pos="-540"/>
        </w:tabs>
        <w:spacing w:line="276" w:lineRule="auto"/>
        <w:jc w:val="both"/>
        <w:outlineLvl w:val="0"/>
        <w:rPr>
          <w:rFonts w:ascii="Arial" w:hAnsi="Arial" w:cs="Arial"/>
          <w:b/>
          <w:bCs/>
          <w:sz w:val="20"/>
          <w:szCs w:val="20"/>
        </w:rPr>
      </w:pPr>
      <w:r w:rsidRPr="009C55B3">
        <w:rPr>
          <w:rFonts w:ascii="Arial" w:hAnsi="Arial" w:cs="Arial"/>
          <w:b/>
          <w:bCs/>
          <w:sz w:val="20"/>
          <w:szCs w:val="20"/>
        </w:rPr>
        <w:t>CLÁUSULA DÉCIMA TERCEIRA - DAS DISPOSIÇÕES FINAIS</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13.1 - Para dirimir questões oriundas desta Ata de Registro de Preços é competente a Seção Judiciária da Justiça Federal de Mato Grosso do Sul, subseção de Campo Grande.</w:t>
      </w: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Campo Grande, MS</w:t>
      </w:r>
      <w:proofErr w:type="gramStart"/>
      <w:r w:rsidRPr="009C55B3">
        <w:rPr>
          <w:rFonts w:ascii="Arial" w:hAnsi="Arial" w:cs="Arial"/>
          <w:sz w:val="20"/>
          <w:szCs w:val="20"/>
        </w:rPr>
        <w:t>,.</w:t>
      </w:r>
      <w:proofErr w:type="gramEnd"/>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sz w:val="20"/>
          <w:szCs w:val="20"/>
        </w:rPr>
        <w:t>_____________________________________________________</w:t>
      </w:r>
    </w:p>
    <w:p w:rsidR="003358F1" w:rsidRPr="009C55B3" w:rsidRDefault="003358F1" w:rsidP="00B37910">
      <w:pPr>
        <w:keepNext/>
        <w:tabs>
          <w:tab w:val="left" w:pos="-540"/>
        </w:tabs>
        <w:spacing w:line="276" w:lineRule="auto"/>
        <w:jc w:val="center"/>
        <w:outlineLvl w:val="1"/>
        <w:rPr>
          <w:rFonts w:ascii="Arial" w:hAnsi="Arial" w:cs="Arial"/>
          <w:sz w:val="20"/>
          <w:szCs w:val="20"/>
        </w:rPr>
      </w:pPr>
      <w:r w:rsidRPr="009C55B3">
        <w:rPr>
          <w:rFonts w:ascii="Arial" w:hAnsi="Arial" w:cs="Arial"/>
          <w:sz w:val="20"/>
          <w:szCs w:val="20"/>
        </w:rPr>
        <w:t>Fundação Universidade Federal de Mato Grosso do Sul</w:t>
      </w:r>
    </w:p>
    <w:p w:rsidR="003358F1" w:rsidRPr="009C55B3" w:rsidRDefault="003358F1" w:rsidP="00B37910">
      <w:pPr>
        <w:tabs>
          <w:tab w:val="left" w:pos="-540"/>
        </w:tabs>
        <w:spacing w:line="276" w:lineRule="auto"/>
        <w:jc w:val="center"/>
        <w:rPr>
          <w:rFonts w:ascii="Arial" w:hAnsi="Arial" w:cs="Arial"/>
          <w:sz w:val="20"/>
          <w:szCs w:val="20"/>
        </w:rPr>
      </w:pP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sz w:val="20"/>
          <w:szCs w:val="20"/>
        </w:rPr>
        <w:t>___________________</w:t>
      </w:r>
      <w:r w:rsidRPr="009C55B3">
        <w:rPr>
          <w:rFonts w:ascii="Arial" w:hAnsi="Arial" w:cs="Arial"/>
          <w:sz w:val="20"/>
          <w:szCs w:val="20"/>
        </w:rPr>
        <w:tab/>
        <w:t>___________________</w:t>
      </w:r>
      <w:r w:rsidRPr="009C55B3">
        <w:rPr>
          <w:rFonts w:ascii="Arial" w:hAnsi="Arial" w:cs="Arial"/>
          <w:sz w:val="20"/>
          <w:szCs w:val="20"/>
        </w:rPr>
        <w:tab/>
        <w:t>__________________</w:t>
      </w: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sz w:val="20"/>
          <w:szCs w:val="20"/>
        </w:rPr>
        <w:t>Empresa Fornecedora</w:t>
      </w:r>
      <w:r w:rsidRPr="009C55B3">
        <w:rPr>
          <w:rFonts w:ascii="Arial" w:hAnsi="Arial" w:cs="Arial"/>
          <w:sz w:val="20"/>
          <w:szCs w:val="20"/>
        </w:rPr>
        <w:tab/>
        <w:t>Empresa Fornecedora</w:t>
      </w:r>
      <w:r w:rsidRPr="009C55B3">
        <w:rPr>
          <w:rFonts w:ascii="Arial" w:hAnsi="Arial" w:cs="Arial"/>
          <w:sz w:val="20"/>
          <w:szCs w:val="20"/>
        </w:rPr>
        <w:tab/>
        <w:t>Empresa Fornecedora</w:t>
      </w:r>
    </w:p>
    <w:p w:rsidR="003358F1" w:rsidRPr="009C55B3" w:rsidRDefault="003358F1" w:rsidP="00B37910">
      <w:pPr>
        <w:tabs>
          <w:tab w:val="left" w:pos="-540"/>
        </w:tabs>
        <w:spacing w:line="276" w:lineRule="auto"/>
        <w:jc w:val="center"/>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Testemunhas: 1 ____________________       2 ____________________</w:t>
      </w:r>
    </w:p>
    <w:p w:rsidR="003358F1" w:rsidRPr="009C55B3" w:rsidRDefault="003358F1" w:rsidP="00B37910">
      <w:pPr>
        <w:tabs>
          <w:tab w:val="left" w:pos="-540"/>
        </w:tabs>
        <w:spacing w:line="276" w:lineRule="auto"/>
        <w:jc w:val="both"/>
        <w:rPr>
          <w:rFonts w:ascii="Arial" w:hAnsi="Arial" w:cs="Arial"/>
          <w:b/>
          <w:bCs/>
          <w:iCs/>
          <w:color w:val="000000"/>
          <w:sz w:val="20"/>
          <w:szCs w:val="20"/>
        </w:rPr>
      </w:pPr>
      <w:proofErr w:type="gramStart"/>
      <w:r w:rsidRPr="009C55B3">
        <w:rPr>
          <w:rFonts w:ascii="Arial" w:hAnsi="Arial" w:cs="Arial"/>
          <w:sz w:val="20"/>
          <w:szCs w:val="20"/>
        </w:rPr>
        <w:t>CPF :</w:t>
      </w:r>
      <w:proofErr w:type="gramEnd"/>
      <w:r w:rsidRPr="009C55B3">
        <w:rPr>
          <w:rFonts w:ascii="Arial" w:hAnsi="Arial" w:cs="Arial"/>
          <w:sz w:val="20"/>
          <w:szCs w:val="20"/>
        </w:rPr>
        <w:t xml:space="preserve">                                         CPF</w:t>
      </w:r>
      <w:r w:rsidRPr="009C55B3">
        <w:rPr>
          <w:rFonts w:ascii="Arial" w:hAnsi="Arial" w:cs="Arial"/>
          <w:b/>
          <w:bCs/>
          <w:iCs/>
          <w:color w:val="000000"/>
          <w:sz w:val="20"/>
          <w:szCs w:val="20"/>
        </w:rPr>
        <w:br w:type="page"/>
      </w:r>
    </w:p>
    <w:p w:rsidR="009A47FE" w:rsidRPr="009C55B3" w:rsidRDefault="009A47FE"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lastRenderedPageBreak/>
        <w:t>PREGÃO ELETRÔNICO</w:t>
      </w:r>
    </w:p>
    <w:p w:rsidR="009A47FE" w:rsidRPr="009C55B3" w:rsidRDefault="009A47FE"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SISTEMA DE REGISTRO DE PREÇOS</w:t>
      </w:r>
    </w:p>
    <w:p w:rsidR="009A47FE" w:rsidRPr="009C55B3" w:rsidRDefault="009A47FE" w:rsidP="00B37910">
      <w:pPr>
        <w:spacing w:line="276" w:lineRule="auto"/>
        <w:jc w:val="center"/>
        <w:rPr>
          <w:rFonts w:ascii="Arial" w:hAnsi="Arial" w:cs="Arial"/>
          <w:b/>
          <w:bCs/>
          <w:color w:val="000000"/>
          <w:sz w:val="20"/>
          <w:szCs w:val="20"/>
        </w:rPr>
      </w:pPr>
    </w:p>
    <w:p w:rsidR="00AE7B66" w:rsidRPr="009C55B3" w:rsidRDefault="00AD5508"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PREGÃO ELETRÔNICO Nº</w:t>
      </w:r>
      <w:r>
        <w:rPr>
          <w:rFonts w:ascii="Arial" w:hAnsi="Arial" w:cs="Arial"/>
          <w:b/>
          <w:bCs/>
          <w:color w:val="000000"/>
          <w:sz w:val="20"/>
          <w:szCs w:val="20"/>
        </w:rPr>
        <w:t xml:space="preserve"> 10/2017</w:t>
      </w:r>
    </w:p>
    <w:p w:rsidR="00B241DA" w:rsidRPr="009C55B3" w:rsidRDefault="00AE7B66" w:rsidP="00B37910">
      <w:pPr>
        <w:spacing w:line="276" w:lineRule="auto"/>
        <w:jc w:val="center"/>
        <w:rPr>
          <w:rFonts w:ascii="Arial" w:hAnsi="Arial" w:cs="Arial"/>
          <w:b/>
          <w:bCs/>
          <w:color w:val="000000"/>
          <w:sz w:val="20"/>
          <w:szCs w:val="20"/>
        </w:rPr>
      </w:pPr>
      <w:r w:rsidRPr="009C55B3">
        <w:rPr>
          <w:rFonts w:ascii="Arial" w:hAnsi="Arial" w:cs="Arial"/>
          <w:b/>
          <w:bCs/>
          <w:color w:val="000000"/>
          <w:sz w:val="20"/>
          <w:szCs w:val="20"/>
        </w:rPr>
        <w:t>Processo Administrativ</w:t>
      </w:r>
      <w:bookmarkStart w:id="0" w:name="_GoBack"/>
      <w:bookmarkEnd w:id="0"/>
      <w:r w:rsidRPr="009C55B3">
        <w:rPr>
          <w:rFonts w:ascii="Arial" w:hAnsi="Arial" w:cs="Arial"/>
          <w:b/>
          <w:bCs/>
          <w:color w:val="000000"/>
          <w:sz w:val="20"/>
          <w:szCs w:val="20"/>
        </w:rPr>
        <w:t>o n.° 23446.00</w:t>
      </w:r>
      <w:r>
        <w:rPr>
          <w:rFonts w:ascii="Arial" w:hAnsi="Arial" w:cs="Arial"/>
          <w:b/>
          <w:bCs/>
          <w:color w:val="000000"/>
          <w:sz w:val="20"/>
          <w:szCs w:val="20"/>
        </w:rPr>
        <w:t>1158</w:t>
      </w:r>
      <w:r w:rsidRPr="009C55B3">
        <w:rPr>
          <w:rFonts w:ascii="Arial" w:hAnsi="Arial" w:cs="Arial"/>
          <w:b/>
          <w:bCs/>
          <w:color w:val="000000"/>
          <w:sz w:val="20"/>
          <w:szCs w:val="20"/>
        </w:rPr>
        <w:t>/201</w:t>
      </w:r>
      <w:r>
        <w:rPr>
          <w:rFonts w:ascii="Arial" w:hAnsi="Arial" w:cs="Arial"/>
          <w:b/>
          <w:bCs/>
          <w:color w:val="000000"/>
          <w:sz w:val="20"/>
          <w:szCs w:val="20"/>
        </w:rPr>
        <w:t>6</w:t>
      </w:r>
      <w:r w:rsidRPr="009C55B3">
        <w:rPr>
          <w:rFonts w:ascii="Arial" w:hAnsi="Arial" w:cs="Arial"/>
          <w:b/>
          <w:bCs/>
          <w:color w:val="000000"/>
          <w:sz w:val="20"/>
          <w:szCs w:val="20"/>
        </w:rPr>
        <w:t>-</w:t>
      </w:r>
      <w:r>
        <w:rPr>
          <w:rFonts w:ascii="Arial" w:hAnsi="Arial" w:cs="Arial"/>
          <w:b/>
          <w:bCs/>
          <w:color w:val="000000"/>
          <w:sz w:val="20"/>
          <w:szCs w:val="20"/>
        </w:rPr>
        <w:t>39</w:t>
      </w:r>
    </w:p>
    <w:p w:rsidR="003358F1" w:rsidRPr="009C55B3" w:rsidRDefault="003358F1" w:rsidP="00B37910">
      <w:pPr>
        <w:keepNext/>
        <w:tabs>
          <w:tab w:val="left" w:pos="-540"/>
        </w:tabs>
        <w:spacing w:line="276" w:lineRule="auto"/>
        <w:jc w:val="center"/>
        <w:outlineLvl w:val="7"/>
        <w:rPr>
          <w:rFonts w:ascii="Arial" w:hAnsi="Arial" w:cs="Arial"/>
          <w:b/>
          <w:bCs/>
          <w:sz w:val="20"/>
          <w:szCs w:val="20"/>
        </w:rPr>
      </w:pPr>
    </w:p>
    <w:p w:rsidR="003358F1" w:rsidRPr="009C55B3" w:rsidRDefault="003358F1" w:rsidP="00B37910">
      <w:pPr>
        <w:keepNext/>
        <w:tabs>
          <w:tab w:val="left" w:pos="-540"/>
        </w:tabs>
        <w:spacing w:line="276" w:lineRule="auto"/>
        <w:jc w:val="center"/>
        <w:outlineLvl w:val="7"/>
        <w:rPr>
          <w:rFonts w:ascii="Arial" w:hAnsi="Arial" w:cs="Arial"/>
          <w:b/>
          <w:bCs/>
          <w:sz w:val="20"/>
          <w:szCs w:val="20"/>
        </w:rPr>
      </w:pPr>
      <w:r w:rsidRPr="009C55B3">
        <w:rPr>
          <w:rFonts w:ascii="Arial" w:hAnsi="Arial" w:cs="Arial"/>
          <w:b/>
          <w:bCs/>
          <w:sz w:val="20"/>
          <w:szCs w:val="20"/>
        </w:rPr>
        <w:t>ANEXO IX</w:t>
      </w:r>
    </w:p>
    <w:p w:rsidR="003358F1" w:rsidRPr="009C55B3" w:rsidRDefault="003358F1" w:rsidP="00B37910">
      <w:pPr>
        <w:tabs>
          <w:tab w:val="left" w:pos="-540"/>
        </w:tabs>
        <w:spacing w:line="276" w:lineRule="auto"/>
        <w:jc w:val="center"/>
        <w:rPr>
          <w:rFonts w:ascii="Arial" w:hAnsi="Arial" w:cs="Arial"/>
          <w:b/>
          <w:sz w:val="20"/>
          <w:szCs w:val="20"/>
        </w:rPr>
      </w:pPr>
      <w:r w:rsidRPr="009C55B3">
        <w:rPr>
          <w:rFonts w:ascii="Arial" w:hAnsi="Arial" w:cs="Arial"/>
          <w:b/>
          <w:bCs/>
          <w:sz w:val="20"/>
          <w:szCs w:val="20"/>
        </w:rPr>
        <w:t xml:space="preserve">TERMO DE RESPONSABILIDADE SOBRE A </w:t>
      </w:r>
      <w:r w:rsidRPr="009C55B3">
        <w:rPr>
          <w:rFonts w:ascii="Arial" w:hAnsi="Arial" w:cs="Arial"/>
          <w:b/>
          <w:sz w:val="20"/>
          <w:szCs w:val="20"/>
        </w:rPr>
        <w:t xml:space="preserve">ATA DE REGISTRO DE PREÇOS </w:t>
      </w:r>
    </w:p>
    <w:p w:rsidR="003358F1" w:rsidRPr="009C55B3" w:rsidRDefault="003358F1" w:rsidP="00B37910">
      <w:pPr>
        <w:tabs>
          <w:tab w:val="left" w:pos="-540"/>
        </w:tabs>
        <w:spacing w:line="276" w:lineRule="auto"/>
        <w:jc w:val="center"/>
        <w:rPr>
          <w:rFonts w:ascii="Arial" w:hAnsi="Arial" w:cs="Arial"/>
          <w:b/>
          <w:bCs/>
          <w:sz w:val="20"/>
          <w:szCs w:val="20"/>
        </w:rPr>
      </w:pPr>
      <w:r w:rsidRPr="009C55B3">
        <w:rPr>
          <w:rFonts w:ascii="Arial" w:hAnsi="Arial" w:cs="Arial"/>
          <w:b/>
          <w:sz w:val="20"/>
          <w:szCs w:val="20"/>
        </w:rPr>
        <w:t>N°       /201</w:t>
      </w:r>
      <w:r w:rsidR="00665618">
        <w:rPr>
          <w:rFonts w:ascii="Arial" w:hAnsi="Arial" w:cs="Arial"/>
          <w:b/>
          <w:sz w:val="20"/>
          <w:szCs w:val="20"/>
        </w:rPr>
        <w:t>7</w:t>
      </w:r>
    </w:p>
    <w:p w:rsidR="003358F1" w:rsidRPr="009C55B3" w:rsidRDefault="003358F1" w:rsidP="00B37910">
      <w:pPr>
        <w:tabs>
          <w:tab w:val="left" w:pos="-540"/>
          <w:tab w:val="left" w:pos="5492"/>
        </w:tabs>
        <w:spacing w:line="276" w:lineRule="auto"/>
        <w:rPr>
          <w:rFonts w:ascii="Arial" w:hAnsi="Arial" w:cs="Arial"/>
          <w:b/>
          <w:bCs/>
          <w:sz w:val="20"/>
          <w:szCs w:val="20"/>
        </w:rPr>
      </w:pPr>
      <w:r w:rsidRPr="009C55B3">
        <w:rPr>
          <w:rFonts w:ascii="Arial" w:hAnsi="Arial" w:cs="Arial"/>
          <w:b/>
          <w:bCs/>
          <w:sz w:val="20"/>
          <w:szCs w:val="20"/>
        </w:rPr>
        <w:tab/>
      </w: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jc w:val="both"/>
        <w:rPr>
          <w:rFonts w:ascii="Arial" w:hAnsi="Arial" w:cs="Arial"/>
          <w:sz w:val="20"/>
          <w:szCs w:val="20"/>
        </w:rPr>
      </w:pPr>
      <w:r w:rsidRPr="009C55B3">
        <w:rPr>
          <w:rFonts w:ascii="Arial" w:hAnsi="Arial" w:cs="Arial"/>
          <w:sz w:val="20"/>
          <w:szCs w:val="20"/>
        </w:rPr>
        <w:t>A empresa ________________________________________________________-inscrita no CNPJ/MF sob o número __________________________________, concorda plenamente com os termos e conteúdos da Ata de Registro de Preços, referente ao Pregão Eletrônico – SRP n°  ____ / 201</w:t>
      </w:r>
      <w:r w:rsidR="0049658E">
        <w:rPr>
          <w:rFonts w:ascii="Arial" w:hAnsi="Arial" w:cs="Arial"/>
          <w:sz w:val="20"/>
          <w:szCs w:val="20"/>
        </w:rPr>
        <w:t>7</w:t>
      </w:r>
      <w:r w:rsidRPr="009C55B3">
        <w:rPr>
          <w:rFonts w:ascii="Arial" w:hAnsi="Arial" w:cs="Arial"/>
          <w:sz w:val="20"/>
          <w:szCs w:val="20"/>
        </w:rPr>
        <w:t>, e declara que tomou conhecimento do (s) item (</w:t>
      </w:r>
      <w:proofErr w:type="spellStart"/>
      <w:r w:rsidRPr="009C55B3">
        <w:rPr>
          <w:rFonts w:ascii="Arial" w:hAnsi="Arial" w:cs="Arial"/>
          <w:sz w:val="20"/>
          <w:szCs w:val="20"/>
        </w:rPr>
        <w:t>ns</w:t>
      </w:r>
      <w:proofErr w:type="spellEnd"/>
      <w:r w:rsidRPr="009C55B3">
        <w:rPr>
          <w:rFonts w:ascii="Arial" w:hAnsi="Arial" w:cs="Arial"/>
          <w:sz w:val="20"/>
          <w:szCs w:val="20"/>
        </w:rPr>
        <w:t xml:space="preserve">) através dos Termos de Adjudicação e de Homologação no site </w:t>
      </w:r>
      <w:hyperlink r:id="rId16" w:history="1">
        <w:r w:rsidRPr="009C55B3">
          <w:rPr>
            <w:rFonts w:ascii="Arial" w:hAnsi="Arial" w:cs="Arial"/>
            <w:color w:val="0000FF"/>
            <w:sz w:val="20"/>
            <w:szCs w:val="20"/>
            <w:u w:val="single"/>
          </w:rPr>
          <w:t>www.comprasnet.gov.br</w:t>
        </w:r>
      </w:hyperlink>
      <w:r w:rsidRPr="009C55B3">
        <w:rPr>
          <w:rFonts w:ascii="Arial" w:hAnsi="Arial" w:cs="Arial"/>
          <w:sz w:val="20"/>
          <w:szCs w:val="20"/>
        </w:rPr>
        <w:t>. e assume toda a responsabilidade sobre o fornecimento do material ali especificado, de acordo com o estabelecido em Ata pela Fundação Universidade Federal de Mato Grosso do Sul.</w:t>
      </w: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rPr>
          <w:rFonts w:ascii="Arial" w:hAnsi="Arial" w:cs="Arial"/>
          <w:sz w:val="20"/>
          <w:szCs w:val="20"/>
        </w:rPr>
      </w:pPr>
      <w:r w:rsidRPr="009C55B3">
        <w:rPr>
          <w:rFonts w:ascii="Arial" w:hAnsi="Arial" w:cs="Arial"/>
          <w:sz w:val="20"/>
          <w:szCs w:val="20"/>
        </w:rPr>
        <w:t xml:space="preserve">                                                    ,            /                               /201</w:t>
      </w:r>
      <w:r w:rsidR="007832E2">
        <w:rPr>
          <w:rFonts w:ascii="Arial" w:hAnsi="Arial" w:cs="Arial"/>
          <w:sz w:val="20"/>
          <w:szCs w:val="20"/>
        </w:rPr>
        <w:t>7</w:t>
      </w:r>
      <w:r w:rsidRPr="009C55B3">
        <w:rPr>
          <w:rFonts w:ascii="Arial" w:hAnsi="Arial" w:cs="Arial"/>
          <w:sz w:val="20"/>
          <w:szCs w:val="20"/>
        </w:rPr>
        <w:t>.</w:t>
      </w:r>
    </w:p>
    <w:p w:rsidR="003358F1" w:rsidRPr="009C55B3" w:rsidRDefault="003358F1" w:rsidP="00B37910">
      <w:pPr>
        <w:tabs>
          <w:tab w:val="left" w:pos="-540"/>
        </w:tabs>
        <w:spacing w:line="276" w:lineRule="auto"/>
        <w:rPr>
          <w:rFonts w:ascii="Arial" w:hAnsi="Arial" w:cs="Arial"/>
          <w:sz w:val="20"/>
          <w:szCs w:val="20"/>
        </w:rPr>
      </w:pPr>
      <w:r w:rsidRPr="009C55B3">
        <w:rPr>
          <w:rFonts w:ascii="Arial" w:hAnsi="Arial" w:cs="Arial"/>
          <w:sz w:val="20"/>
          <w:szCs w:val="20"/>
        </w:rPr>
        <w:t xml:space="preserve">                       (local)</w:t>
      </w: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rPr>
          <w:rFonts w:ascii="Arial" w:hAnsi="Arial" w:cs="Arial"/>
          <w:sz w:val="20"/>
          <w:szCs w:val="20"/>
        </w:rPr>
      </w:pP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sz w:val="20"/>
          <w:szCs w:val="20"/>
        </w:rPr>
        <w:t>__________________________________________</w:t>
      </w:r>
    </w:p>
    <w:p w:rsidR="003358F1" w:rsidRPr="009C55B3" w:rsidRDefault="003358F1" w:rsidP="00B37910">
      <w:pPr>
        <w:tabs>
          <w:tab w:val="left" w:pos="-540"/>
        </w:tabs>
        <w:spacing w:line="276" w:lineRule="auto"/>
        <w:jc w:val="center"/>
        <w:rPr>
          <w:rFonts w:ascii="Arial" w:hAnsi="Arial" w:cs="Arial"/>
          <w:sz w:val="20"/>
          <w:szCs w:val="20"/>
        </w:rPr>
      </w:pPr>
      <w:r w:rsidRPr="009C55B3">
        <w:rPr>
          <w:rFonts w:ascii="Arial" w:hAnsi="Arial" w:cs="Arial"/>
          <w:sz w:val="20"/>
          <w:szCs w:val="20"/>
        </w:rPr>
        <w:t>Assinatura identificada do representante da empresa</w:t>
      </w:r>
    </w:p>
    <w:p w:rsidR="003358F1" w:rsidRPr="009C55B3" w:rsidRDefault="003358F1" w:rsidP="00B37910">
      <w:pPr>
        <w:spacing w:line="276" w:lineRule="auto"/>
        <w:rPr>
          <w:rFonts w:ascii="Arial" w:hAnsi="Arial" w:cs="Arial"/>
          <w:sz w:val="20"/>
          <w:szCs w:val="20"/>
        </w:rPr>
      </w:pPr>
    </w:p>
    <w:p w:rsidR="003358F1" w:rsidRPr="009C55B3" w:rsidRDefault="003358F1" w:rsidP="00B37910">
      <w:pPr>
        <w:spacing w:line="276" w:lineRule="auto"/>
        <w:rPr>
          <w:rFonts w:ascii="Arial" w:hAnsi="Arial" w:cs="Arial"/>
          <w:sz w:val="20"/>
          <w:szCs w:val="20"/>
        </w:rPr>
      </w:pPr>
    </w:p>
    <w:p w:rsidR="003358F1" w:rsidRPr="009C55B3" w:rsidRDefault="003358F1" w:rsidP="00B37910">
      <w:pPr>
        <w:spacing w:line="276" w:lineRule="auto"/>
        <w:rPr>
          <w:rFonts w:ascii="Arial" w:hAnsi="Arial" w:cs="Arial"/>
          <w:sz w:val="20"/>
          <w:szCs w:val="20"/>
        </w:rPr>
      </w:pPr>
    </w:p>
    <w:p w:rsidR="003358F1" w:rsidRPr="009C55B3" w:rsidRDefault="003358F1" w:rsidP="00B37910">
      <w:pPr>
        <w:spacing w:line="276" w:lineRule="auto"/>
        <w:rPr>
          <w:rFonts w:ascii="Arial" w:hAnsi="Arial" w:cs="Arial"/>
          <w:sz w:val="20"/>
          <w:szCs w:val="20"/>
        </w:rPr>
      </w:pPr>
    </w:p>
    <w:p w:rsidR="003358F1" w:rsidRPr="009C55B3" w:rsidRDefault="003358F1" w:rsidP="00B37910">
      <w:pPr>
        <w:spacing w:line="276" w:lineRule="auto"/>
        <w:rPr>
          <w:rFonts w:ascii="Arial" w:hAnsi="Arial" w:cs="Arial"/>
          <w:sz w:val="20"/>
          <w:szCs w:val="20"/>
        </w:rPr>
      </w:pPr>
    </w:p>
    <w:p w:rsidR="003358F1" w:rsidRPr="009C55B3" w:rsidRDefault="003358F1" w:rsidP="00B37910">
      <w:pPr>
        <w:spacing w:line="276" w:lineRule="auto"/>
        <w:rPr>
          <w:rFonts w:ascii="Arial" w:hAnsi="Arial" w:cs="Arial"/>
          <w:sz w:val="20"/>
          <w:szCs w:val="20"/>
        </w:rPr>
      </w:pPr>
    </w:p>
    <w:p w:rsidR="00A6094D" w:rsidRPr="003358F1" w:rsidRDefault="00A6094D" w:rsidP="00B37910">
      <w:pPr>
        <w:spacing w:line="276" w:lineRule="auto"/>
      </w:pPr>
    </w:p>
    <w:sectPr w:rsidR="00A6094D" w:rsidRPr="003358F1" w:rsidSect="0005398F">
      <w:headerReference w:type="default" r:id="rId17"/>
      <w:footerReference w:type="default" r:id="rId18"/>
      <w:pgSz w:w="11906" w:h="16838" w:code="9"/>
      <w:pgMar w:top="1701" w:right="1134" w:bottom="1418" w:left="1701" w:header="27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91" w:rsidRDefault="002F6691" w:rsidP="007B1F56">
      <w:r>
        <w:separator/>
      </w:r>
    </w:p>
  </w:endnote>
  <w:endnote w:type="continuationSeparator" w:id="0">
    <w:p w:rsidR="002F6691" w:rsidRDefault="002F6691" w:rsidP="007B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pranq eco sans">
    <w:altName w:val="Ecofont_Spranq_eco_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Zurich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91" w:rsidRPr="003B201C" w:rsidRDefault="002F6691" w:rsidP="0050052E">
    <w:pPr>
      <w:pStyle w:val="Rodap"/>
      <w:spacing w:before="60"/>
      <w:jc w:val="center"/>
      <w:rPr>
        <w:rFonts w:ascii="Arial" w:hAnsi="Arial"/>
        <w:b/>
        <w:sz w:val="20"/>
        <w:szCs w:val="20"/>
      </w:rPr>
    </w:pPr>
    <w:r w:rsidRPr="003B201C">
      <w:rPr>
        <w:rFonts w:ascii="Arial" w:hAnsi="Arial"/>
        <w:b/>
        <w:sz w:val="20"/>
        <w:szCs w:val="20"/>
      </w:rPr>
      <w:t>Coordenadoria de Gestão de Materiais (CGM/PR</w:t>
    </w:r>
    <w:r>
      <w:rPr>
        <w:rFonts w:ascii="Arial" w:hAnsi="Arial"/>
        <w:b/>
        <w:sz w:val="20"/>
        <w:szCs w:val="20"/>
      </w:rPr>
      <w:t>O</w:t>
    </w:r>
    <w:r w:rsidRPr="003B201C">
      <w:rPr>
        <w:rFonts w:ascii="Arial" w:hAnsi="Arial"/>
        <w:b/>
        <w:sz w:val="20"/>
        <w:szCs w:val="20"/>
      </w:rPr>
      <w:t>AD</w:t>
    </w:r>
    <w:r>
      <w:rPr>
        <w:rFonts w:ascii="Arial" w:hAnsi="Arial"/>
        <w:b/>
        <w:sz w:val="20"/>
        <w:szCs w:val="20"/>
      </w:rPr>
      <w:t>I</w:t>
    </w:r>
    <w:r w:rsidRPr="003B201C">
      <w:rPr>
        <w:rFonts w:ascii="Arial" w:hAnsi="Arial"/>
        <w:b/>
        <w:sz w:val="20"/>
        <w:szCs w:val="20"/>
      </w:rPr>
      <w:t>/UFMS)</w:t>
    </w:r>
  </w:p>
  <w:p w:rsidR="002F6691" w:rsidRDefault="002F6691" w:rsidP="0050052E">
    <w:pPr>
      <w:pStyle w:val="Rodap"/>
      <w:jc w:val="center"/>
      <w:rPr>
        <w:rFonts w:ascii="Arial" w:hAnsi="Arial"/>
        <w:sz w:val="16"/>
        <w:szCs w:val="16"/>
      </w:rPr>
    </w:pPr>
    <w:r>
      <w:rPr>
        <w:rFonts w:ascii="Arial" w:hAnsi="Arial"/>
        <w:sz w:val="16"/>
        <w:szCs w:val="16"/>
      </w:rPr>
      <w:t>Rua Senador Filinto Muller, 1.555 – Vila Ipiranga</w:t>
    </w:r>
  </w:p>
  <w:p w:rsidR="002F6691" w:rsidRPr="001A6DD7" w:rsidRDefault="002F6691" w:rsidP="0050052E">
    <w:pPr>
      <w:pStyle w:val="Rodap"/>
      <w:jc w:val="center"/>
      <w:rPr>
        <w:rFonts w:ascii="Arial" w:hAnsi="Arial"/>
        <w:sz w:val="16"/>
        <w:szCs w:val="16"/>
      </w:rPr>
    </w:pPr>
    <w:r w:rsidRPr="001A6DD7">
      <w:rPr>
        <w:rFonts w:ascii="Arial" w:hAnsi="Arial"/>
        <w:sz w:val="16"/>
        <w:szCs w:val="16"/>
      </w:rPr>
      <w:t xml:space="preserve">Fone: (0xx67) </w:t>
    </w:r>
    <w:r>
      <w:rPr>
        <w:rFonts w:ascii="Arial" w:hAnsi="Arial"/>
        <w:sz w:val="16"/>
        <w:szCs w:val="16"/>
      </w:rPr>
      <w:t>3345.3585</w:t>
    </w:r>
    <w:r w:rsidRPr="001A6DD7">
      <w:rPr>
        <w:rFonts w:ascii="Arial" w:hAnsi="Arial"/>
        <w:sz w:val="16"/>
        <w:szCs w:val="16"/>
      </w:rPr>
      <w:t xml:space="preserve"> </w:t>
    </w:r>
    <w:proofErr w:type="gramStart"/>
    <w:r w:rsidRPr="001A6DD7">
      <w:rPr>
        <w:rFonts w:ascii="Arial" w:hAnsi="Arial"/>
        <w:sz w:val="16"/>
        <w:szCs w:val="16"/>
      </w:rPr>
      <w:t>–</w:t>
    </w:r>
    <w:r w:rsidRPr="001A6DD7">
      <w:rPr>
        <w:rFonts w:ascii="Arial" w:hAnsi="Arial"/>
        <w:i/>
        <w:sz w:val="16"/>
        <w:szCs w:val="16"/>
      </w:rPr>
      <w:t>E-mail</w:t>
    </w:r>
    <w:r>
      <w:rPr>
        <w:rFonts w:ascii="Arial" w:hAnsi="Arial"/>
        <w:i/>
        <w:sz w:val="16"/>
        <w:szCs w:val="16"/>
      </w:rPr>
      <w:t>s</w:t>
    </w:r>
    <w:proofErr w:type="gramEnd"/>
    <w:r w:rsidRPr="001A6DD7">
      <w:rPr>
        <w:rFonts w:ascii="Arial" w:hAnsi="Arial"/>
        <w:i/>
        <w:sz w:val="16"/>
        <w:szCs w:val="16"/>
      </w:rPr>
      <w:t xml:space="preserve">: </w:t>
    </w:r>
    <w:r>
      <w:rPr>
        <w:rFonts w:ascii="Arial" w:hAnsi="Arial"/>
        <w:color w:val="000000"/>
        <w:sz w:val="16"/>
        <w:szCs w:val="16"/>
      </w:rPr>
      <w:t>pregao.proadi@ufms.br</w:t>
    </w:r>
  </w:p>
  <w:p w:rsidR="002F6691" w:rsidRDefault="002F6691" w:rsidP="005114FB">
    <w:pPr>
      <w:pStyle w:val="Rodap"/>
      <w:tabs>
        <w:tab w:val="center" w:pos="4535"/>
        <w:tab w:val="right" w:pos="9071"/>
      </w:tabs>
      <w:rPr>
        <w:rFonts w:ascii="Arial" w:hAnsi="Arial"/>
        <w:b/>
        <w:sz w:val="16"/>
        <w:szCs w:val="16"/>
      </w:rPr>
    </w:pPr>
    <w:r>
      <w:rPr>
        <w:rFonts w:ascii="Arial" w:hAnsi="Arial"/>
        <w:b/>
        <w:sz w:val="16"/>
        <w:szCs w:val="16"/>
      </w:rPr>
      <w:tab/>
    </w:r>
    <w:r w:rsidRPr="001A6DD7">
      <w:rPr>
        <w:rFonts w:ascii="Arial" w:hAnsi="Arial"/>
        <w:b/>
        <w:sz w:val="16"/>
        <w:szCs w:val="16"/>
      </w:rPr>
      <w:t>7907</w:t>
    </w:r>
    <w:r>
      <w:rPr>
        <w:rFonts w:ascii="Arial" w:hAnsi="Arial"/>
        <w:b/>
        <w:sz w:val="16"/>
        <w:szCs w:val="16"/>
      </w:rPr>
      <w:t>4</w:t>
    </w:r>
    <w:r w:rsidRPr="001A6DD7">
      <w:rPr>
        <w:rFonts w:ascii="Arial" w:hAnsi="Arial"/>
        <w:b/>
        <w:sz w:val="16"/>
        <w:szCs w:val="16"/>
      </w:rPr>
      <w:t>-</w:t>
    </w:r>
    <w:r>
      <w:rPr>
        <w:rFonts w:ascii="Arial" w:hAnsi="Arial"/>
        <w:b/>
        <w:sz w:val="16"/>
        <w:szCs w:val="16"/>
      </w:rPr>
      <w:t>46</w:t>
    </w:r>
    <w:r w:rsidRPr="001A6DD7">
      <w:rPr>
        <w:rFonts w:ascii="Arial" w:hAnsi="Arial"/>
        <w:b/>
        <w:sz w:val="16"/>
        <w:szCs w:val="16"/>
      </w:rPr>
      <w:t>0 - CAMPO GRANDE – MATO GROSSO DO SUL</w:t>
    </w:r>
    <w:r>
      <w:rPr>
        <w:rFonts w:ascii="Arial" w:hAnsi="Arial"/>
        <w:b/>
        <w:sz w:val="16"/>
        <w:szCs w:val="16"/>
      </w:rPr>
      <w:tab/>
    </w:r>
    <w:r>
      <w:rPr>
        <w:rFonts w:ascii="Arial" w:hAnsi="Arial"/>
        <w:b/>
        <w:sz w:val="16"/>
        <w:szCs w:val="16"/>
      </w:rPr>
      <w:tab/>
    </w:r>
  </w:p>
  <w:p w:rsidR="002F6691" w:rsidRPr="002E493C" w:rsidRDefault="00CF1302">
    <w:pPr>
      <w:pStyle w:val="Rodap"/>
      <w:rPr>
        <w:rFonts w:ascii="Arial" w:hAnsi="Arial" w:cs="Arial"/>
        <w:sz w:val="16"/>
        <w:szCs w:val="16"/>
      </w:rPr>
    </w:pPr>
    <w:r w:rsidRPr="002E493C">
      <w:rPr>
        <w:rFonts w:ascii="Arial" w:hAnsi="Arial" w:cs="Arial"/>
        <w:sz w:val="16"/>
        <w:szCs w:val="16"/>
      </w:rPr>
      <w:fldChar w:fldCharType="begin"/>
    </w:r>
    <w:r w:rsidR="002F6691" w:rsidRPr="002E493C">
      <w:rPr>
        <w:rFonts w:ascii="Arial" w:hAnsi="Arial" w:cs="Arial"/>
        <w:sz w:val="16"/>
        <w:szCs w:val="16"/>
      </w:rPr>
      <w:instrText>PAGE   \* MERGEFORMAT</w:instrText>
    </w:r>
    <w:r w:rsidRPr="002E493C">
      <w:rPr>
        <w:rFonts w:ascii="Arial" w:hAnsi="Arial" w:cs="Arial"/>
        <w:sz w:val="16"/>
        <w:szCs w:val="16"/>
      </w:rPr>
      <w:fldChar w:fldCharType="separate"/>
    </w:r>
    <w:r w:rsidR="001A6E54">
      <w:rPr>
        <w:rFonts w:ascii="Arial" w:hAnsi="Arial" w:cs="Arial"/>
        <w:noProof/>
        <w:sz w:val="16"/>
        <w:szCs w:val="16"/>
      </w:rPr>
      <w:t>94</w:t>
    </w:r>
    <w:r w:rsidRPr="002E493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91" w:rsidRDefault="002F6691" w:rsidP="007B1F56">
      <w:r>
        <w:separator/>
      </w:r>
    </w:p>
  </w:footnote>
  <w:footnote w:type="continuationSeparator" w:id="0">
    <w:p w:rsidR="002F6691" w:rsidRDefault="002F6691" w:rsidP="007B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91" w:rsidRDefault="002F6691"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60288" behindDoc="1" locked="0" layoutInCell="1" allowOverlap="1">
          <wp:simplePos x="0" y="0"/>
          <wp:positionH relativeFrom="column">
            <wp:posOffset>4720590</wp:posOffset>
          </wp:positionH>
          <wp:positionV relativeFrom="paragraph">
            <wp:posOffset>118110</wp:posOffset>
          </wp:positionV>
          <wp:extent cx="734060" cy="95694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anchor>
      </w:drawing>
    </w:r>
  </w:p>
  <w:p w:rsidR="002F6691" w:rsidRDefault="002F6691" w:rsidP="007B1F56">
    <w:pPr>
      <w:pStyle w:val="Cabealho"/>
      <w:tabs>
        <w:tab w:val="clear" w:pos="4252"/>
        <w:tab w:val="center" w:pos="3828"/>
      </w:tabs>
      <w:rPr>
        <w:rFonts w:ascii="Arial" w:hAnsi="Arial" w:cs="Arial"/>
        <w:sz w:val="20"/>
        <w:szCs w:val="20"/>
      </w:rPr>
    </w:pPr>
  </w:p>
  <w:p w:rsidR="002F6691" w:rsidRPr="00CB5796" w:rsidRDefault="002F6691" w:rsidP="007B1F56">
    <w:pPr>
      <w:pStyle w:val="Cabealho"/>
      <w:tabs>
        <w:tab w:val="clear" w:pos="4252"/>
        <w:tab w:val="center" w:pos="3828"/>
      </w:tabs>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column">
            <wp:posOffset>-286760</wp:posOffset>
          </wp:positionH>
          <wp:positionV relativeFrom="paragraph">
            <wp:posOffset>-171190</wp:posOffset>
          </wp:positionV>
          <wp:extent cx="919595" cy="995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595" cy="995795"/>
                  </a:xfrm>
                  <a:prstGeom prst="rect">
                    <a:avLst/>
                  </a:prstGeom>
                  <a:noFill/>
                  <a:ln>
                    <a:noFill/>
                  </a:ln>
                </pic:spPr>
              </pic:pic>
            </a:graphicData>
          </a:graphic>
        </wp:anchor>
      </w:drawing>
    </w:r>
    <w:r>
      <w:rPr>
        <w:rFonts w:ascii="Arial" w:hAnsi="Arial" w:cs="Arial"/>
        <w:sz w:val="20"/>
        <w:szCs w:val="20"/>
      </w:rPr>
      <w:t xml:space="preserve">                                                       Serviço Público Federal</w:t>
    </w:r>
  </w:p>
  <w:p w:rsidR="002F6691" w:rsidRPr="00CB5796" w:rsidRDefault="002F6691" w:rsidP="009A488D">
    <w:pPr>
      <w:pStyle w:val="Cabealho"/>
      <w:tabs>
        <w:tab w:val="clear" w:pos="4252"/>
        <w:tab w:val="clear" w:pos="8504"/>
        <w:tab w:val="left" w:pos="2760"/>
        <w:tab w:val="center" w:pos="3828"/>
        <w:tab w:val="center" w:pos="3969"/>
        <w:tab w:val="center" w:pos="4678"/>
        <w:tab w:val="right" w:pos="9071"/>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Pr="00CB5796">
      <w:rPr>
        <w:rFonts w:ascii="Arial" w:hAnsi="Arial" w:cs="Arial"/>
        <w:sz w:val="20"/>
        <w:szCs w:val="20"/>
      </w:rPr>
      <w:t>Ministério da Educação</w:t>
    </w:r>
    <w:r>
      <w:rPr>
        <w:rFonts w:ascii="Arial" w:hAnsi="Arial" w:cs="Arial"/>
        <w:sz w:val="20"/>
        <w:szCs w:val="20"/>
      </w:rPr>
      <w:tab/>
    </w:r>
  </w:p>
  <w:p w:rsidR="002F6691" w:rsidRDefault="002F6691" w:rsidP="00557AFD">
    <w:pPr>
      <w:pStyle w:val="Cabealho"/>
      <w:tabs>
        <w:tab w:val="clear" w:pos="4252"/>
        <w:tab w:val="left" w:pos="225"/>
        <w:tab w:val="left" w:pos="990"/>
        <w:tab w:val="center" w:pos="3828"/>
        <w:tab w:val="center" w:pos="4678"/>
      </w:tabs>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sidRPr="00CB5796">
      <w:rPr>
        <w:rFonts w:ascii="Arial" w:hAnsi="Arial" w:cs="Arial"/>
        <w:b/>
      </w:rPr>
      <w:t>Fundação Universidade Federal de Mato Grosso do Sul</w:t>
    </w:r>
  </w:p>
  <w:p w:rsidR="002F6691" w:rsidRDefault="002F6691" w:rsidP="00557AFD">
    <w:pPr>
      <w:pStyle w:val="Cabealho"/>
      <w:tabs>
        <w:tab w:val="clear" w:pos="4252"/>
        <w:tab w:val="left" w:pos="225"/>
        <w:tab w:val="left" w:pos="990"/>
        <w:tab w:val="center" w:pos="3828"/>
        <w:tab w:val="center" w:pos="4678"/>
      </w:tabs>
      <w:rPr>
        <w:rFonts w:ascii="Arial" w:hAnsi="Arial" w:cs="Arial"/>
        <w:b/>
      </w:rPr>
    </w:pPr>
  </w:p>
  <w:p w:rsidR="002F6691" w:rsidRDefault="002F6691" w:rsidP="00F24C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A06D7E"/>
    <w:multiLevelType w:val="multilevel"/>
    <w:tmpl w:val="857433DC"/>
    <w:lvl w:ilvl="0">
      <w:start w:val="14"/>
      <w:numFmt w:val="decimal"/>
      <w:lvlText w:val="%1"/>
      <w:lvlJc w:val="left"/>
      <w:pPr>
        <w:ind w:left="420" w:hanging="420"/>
      </w:pPr>
      <w:rPr>
        <w:rFonts w:hint="default"/>
      </w:rPr>
    </w:lvl>
    <w:lvl w:ilvl="1">
      <w:start w:val="5"/>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194E16"/>
    <w:multiLevelType w:val="multilevel"/>
    <w:tmpl w:val="1BAE4EE8"/>
    <w:styleLink w:val="Estilo3"/>
    <w:lvl w:ilvl="0">
      <w:start w:val="1"/>
      <w:numFmt w:val="decimal"/>
      <w:lvlText w:val="9.%1"/>
      <w:lvlJc w:val="left"/>
      <w:pPr>
        <w:ind w:left="862" w:hanging="360"/>
      </w:pPr>
      <w:rPr>
        <w:rFonts w:hint="default"/>
      </w:rPr>
    </w:lvl>
    <w:lvl w:ilvl="1">
      <w:start w:val="1"/>
      <w:numFmt w:val="none"/>
      <w:lvlText w:val="9.1.1"/>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nsid w:val="0A522443"/>
    <w:multiLevelType w:val="multilevel"/>
    <w:tmpl w:val="0C661D50"/>
    <w:lvl w:ilvl="0">
      <w:start w:val="9"/>
      <w:numFmt w:val="decimal"/>
      <w:lvlText w:val="%1"/>
      <w:lvlJc w:val="left"/>
      <w:pPr>
        <w:ind w:left="420" w:hanging="420"/>
      </w:pPr>
      <w:rPr>
        <w:rFonts w:hint="default"/>
      </w:rPr>
    </w:lvl>
    <w:lvl w:ilvl="1">
      <w:start w:val="9"/>
      <w:numFmt w:val="decimal"/>
      <w:lvlText w:val="%1.%2"/>
      <w:lvlJc w:val="left"/>
      <w:pPr>
        <w:ind w:left="704" w:hanging="420"/>
      </w:pPr>
      <w:rPr>
        <w:rFonts w:hint="default"/>
        <w:b/>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A714F58"/>
    <w:multiLevelType w:val="multilevel"/>
    <w:tmpl w:val="49ACD9EC"/>
    <w:lvl w:ilvl="0">
      <w:start w:val="10"/>
      <w:numFmt w:val="decimal"/>
      <w:lvlText w:val="%1"/>
      <w:lvlJc w:val="left"/>
      <w:pPr>
        <w:ind w:left="420" w:hanging="420"/>
      </w:pPr>
      <w:rPr>
        <w:rFonts w:hint="default"/>
      </w:rPr>
    </w:lvl>
    <w:lvl w:ilvl="1">
      <w:start w:val="5"/>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5">
    <w:nsid w:val="0AEA76A2"/>
    <w:multiLevelType w:val="hybridMultilevel"/>
    <w:tmpl w:val="C61C97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EB63E5"/>
    <w:multiLevelType w:val="hybridMultilevel"/>
    <w:tmpl w:val="654CACB2"/>
    <w:lvl w:ilvl="0" w:tplc="D408B3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F33025"/>
    <w:multiLevelType w:val="multilevel"/>
    <w:tmpl w:val="73B204B6"/>
    <w:lvl w:ilvl="0">
      <w:start w:val="3"/>
      <w:numFmt w:val="decimal"/>
      <w:lvlText w:val="%1"/>
      <w:lvlJc w:val="left"/>
      <w:pPr>
        <w:ind w:left="480" w:hanging="480"/>
      </w:pPr>
      <w:rPr>
        <w:rFonts w:hint="default"/>
      </w:rPr>
    </w:lvl>
    <w:lvl w:ilvl="1">
      <w:start w:val="1"/>
      <w:numFmt w:val="lowerLetter"/>
      <w:lvlText w:val="%2)"/>
      <w:lvlJc w:val="left"/>
      <w:pPr>
        <w:ind w:left="1085" w:hanging="480"/>
      </w:pPr>
      <w:rPr>
        <w:rFonts w:hint="default"/>
      </w:rPr>
    </w:lvl>
    <w:lvl w:ilvl="2">
      <w:start w:val="1"/>
      <w:numFmt w:val="decimal"/>
      <w:lvlText w:val="%1.%2.%3"/>
      <w:lvlJc w:val="left"/>
      <w:pPr>
        <w:ind w:left="1930" w:hanging="720"/>
      </w:pPr>
      <w:rPr>
        <w:rFonts w:hint="default"/>
        <w:i w:val="0"/>
      </w:rPr>
    </w:lvl>
    <w:lvl w:ilvl="3">
      <w:start w:val="1"/>
      <w:numFmt w:val="decimal"/>
      <w:lvlText w:val="%1.%2.%3.%4"/>
      <w:lvlJc w:val="left"/>
      <w:pPr>
        <w:ind w:left="2535" w:hanging="720"/>
      </w:pPr>
      <w:rPr>
        <w:rFonts w:hint="default"/>
        <w:i w:val="0"/>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71B0EA9"/>
    <w:multiLevelType w:val="multilevel"/>
    <w:tmpl w:val="33C0D07E"/>
    <w:styleLink w:val="Estilo1"/>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3A6579"/>
    <w:multiLevelType w:val="multilevel"/>
    <w:tmpl w:val="2DB8603E"/>
    <w:lvl w:ilvl="0">
      <w:start w:val="10"/>
      <w:numFmt w:val="decimal"/>
      <w:lvlText w:val="%1"/>
      <w:lvlJc w:val="left"/>
      <w:pPr>
        <w:ind w:left="360" w:hanging="360"/>
      </w:pPr>
      <w:rPr>
        <w:rFonts w:hint="default"/>
      </w:rPr>
    </w:lvl>
    <w:lvl w:ilvl="1">
      <w:start w:val="6"/>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1D5C100D"/>
    <w:multiLevelType w:val="multilevel"/>
    <w:tmpl w:val="187E037C"/>
    <w:lvl w:ilvl="0">
      <w:start w:val="1"/>
      <w:numFmt w:val="decimal"/>
      <w:lvlText w:val="%1."/>
      <w:lvlJc w:val="left"/>
      <w:pPr>
        <w:ind w:left="360" w:hanging="360"/>
      </w:pPr>
      <w:rPr>
        <w:b/>
      </w:rPr>
    </w:lvl>
    <w:lvl w:ilvl="1">
      <w:start w:val="1"/>
      <w:numFmt w:val="decimal"/>
      <w:lvlText w:val="%1.%2."/>
      <w:lvlJc w:val="left"/>
      <w:pPr>
        <w:ind w:left="1283" w:hanging="432"/>
      </w:pPr>
      <w:rPr>
        <w:b w:val="0"/>
        <w:color w:val="auto"/>
        <w:sz w:val="22"/>
        <w:szCs w:val="22"/>
      </w:rPr>
    </w:lvl>
    <w:lvl w:ilvl="2">
      <w:start w:val="1"/>
      <w:numFmt w:val="decimal"/>
      <w:lvlText w:val="%1.%2.%3."/>
      <w:lvlJc w:val="left"/>
      <w:pPr>
        <w:ind w:left="1922" w:hanging="504"/>
      </w:pPr>
      <w:rPr>
        <w:rFonts w:ascii="Arial" w:hAnsi="Arial" w:cs="Arial" w:hint="default"/>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D20309"/>
    <w:multiLevelType w:val="multilevel"/>
    <w:tmpl w:val="443280C6"/>
    <w:lvl w:ilvl="0">
      <w:start w:val="3"/>
      <w:numFmt w:val="decimal"/>
      <w:lvlText w:val="%1"/>
      <w:lvlJc w:val="left"/>
      <w:pPr>
        <w:ind w:left="480" w:hanging="480"/>
      </w:pPr>
      <w:rPr>
        <w:rFonts w:hint="default"/>
      </w:rPr>
    </w:lvl>
    <w:lvl w:ilvl="1">
      <w:start w:val="3"/>
      <w:numFmt w:val="decimal"/>
      <w:lvlText w:val="%1.%2"/>
      <w:lvlJc w:val="left"/>
      <w:pPr>
        <w:ind w:left="1085" w:hanging="480"/>
      </w:pPr>
      <w:rPr>
        <w:rFonts w:hint="default"/>
        <w:b/>
      </w:rPr>
    </w:lvl>
    <w:lvl w:ilvl="2">
      <w:start w:val="1"/>
      <w:numFmt w:val="decimal"/>
      <w:lvlText w:val="%1.%2.%3"/>
      <w:lvlJc w:val="left"/>
      <w:pPr>
        <w:ind w:left="1930" w:hanging="720"/>
      </w:pPr>
      <w:rPr>
        <w:rFonts w:hint="default"/>
        <w:b/>
        <w:i w:val="0"/>
      </w:rPr>
    </w:lvl>
    <w:lvl w:ilvl="3">
      <w:start w:val="1"/>
      <w:numFmt w:val="decimal"/>
      <w:lvlText w:val="%1.%2.%3.%4"/>
      <w:lvlJc w:val="left"/>
      <w:pPr>
        <w:ind w:left="2535" w:hanging="720"/>
      </w:pPr>
      <w:rPr>
        <w:rFonts w:hint="default"/>
        <w:i w:val="0"/>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2">
    <w:nsid w:val="219636A2"/>
    <w:multiLevelType w:val="multilevel"/>
    <w:tmpl w:val="13F64C3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1829D3"/>
    <w:multiLevelType w:val="multilevel"/>
    <w:tmpl w:val="778C9F64"/>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59866B7"/>
    <w:multiLevelType w:val="multilevel"/>
    <w:tmpl w:val="06D6C258"/>
    <w:lvl w:ilvl="0">
      <w:start w:val="6"/>
      <w:numFmt w:val="decimal"/>
      <w:lvlText w:val="%1"/>
      <w:lvlJc w:val="left"/>
      <w:pPr>
        <w:ind w:left="480" w:hanging="480"/>
      </w:pPr>
      <w:rPr>
        <w:rFonts w:hint="default"/>
      </w:rPr>
    </w:lvl>
    <w:lvl w:ilvl="1">
      <w:start w:val="1"/>
      <w:numFmt w:val="decimal"/>
      <w:lvlText w:val="%1.%2"/>
      <w:lvlJc w:val="left"/>
      <w:pPr>
        <w:ind w:left="1085" w:hanging="480"/>
      </w:pPr>
      <w:rPr>
        <w:rFonts w:hint="default"/>
        <w:b/>
      </w:rPr>
    </w:lvl>
    <w:lvl w:ilvl="2">
      <w:start w:val="1"/>
      <w:numFmt w:val="decimal"/>
      <w:lvlText w:val="%1.%2.%3"/>
      <w:lvlJc w:val="left"/>
      <w:pPr>
        <w:ind w:left="1930" w:hanging="720"/>
      </w:pPr>
      <w:rPr>
        <w:rFonts w:hint="default"/>
        <w:b/>
        <w:i w:val="0"/>
      </w:rPr>
    </w:lvl>
    <w:lvl w:ilvl="3">
      <w:start w:val="1"/>
      <w:numFmt w:val="decimal"/>
      <w:lvlText w:val="%1.%2.%3.%4"/>
      <w:lvlJc w:val="left"/>
      <w:pPr>
        <w:ind w:left="2535" w:hanging="720"/>
      </w:pPr>
      <w:rPr>
        <w:rFonts w:hint="default"/>
        <w:i w:val="0"/>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nsid w:val="25AB56E7"/>
    <w:multiLevelType w:val="multilevel"/>
    <w:tmpl w:val="2A9AA5C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1077C4"/>
    <w:multiLevelType w:val="hybridMultilevel"/>
    <w:tmpl w:val="12F0D0BE"/>
    <w:lvl w:ilvl="0" w:tplc="9836BD48">
      <w:start w:val="1"/>
      <w:numFmt w:val="lowerLetter"/>
      <w:lvlText w:val="%1)"/>
      <w:lvlJc w:val="left"/>
      <w:pPr>
        <w:tabs>
          <w:tab w:val="num" w:pos="705"/>
        </w:tabs>
        <w:ind w:left="705" w:hanging="705"/>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7">
    <w:nsid w:val="2C2246C9"/>
    <w:multiLevelType w:val="hybridMultilevel"/>
    <w:tmpl w:val="EA50AE68"/>
    <w:lvl w:ilvl="0" w:tplc="1B44417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712BCF"/>
    <w:multiLevelType w:val="multilevel"/>
    <w:tmpl w:val="A4BAEA80"/>
    <w:lvl w:ilvl="0">
      <w:start w:val="10"/>
      <w:numFmt w:val="decimal"/>
      <w:lvlText w:val="%1"/>
      <w:lvlJc w:val="left"/>
      <w:pPr>
        <w:ind w:left="420" w:hanging="420"/>
      </w:pPr>
      <w:rPr>
        <w:rFonts w:hint="default"/>
        <w:b w:val="0"/>
      </w:rPr>
    </w:lvl>
    <w:lvl w:ilvl="1">
      <w:start w:val="3"/>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nsid w:val="33080056"/>
    <w:multiLevelType w:val="hybridMultilevel"/>
    <w:tmpl w:val="227C51D2"/>
    <w:lvl w:ilvl="0" w:tplc="94F8764E">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FA7D63"/>
    <w:multiLevelType w:val="hybridMultilevel"/>
    <w:tmpl w:val="36328F68"/>
    <w:lvl w:ilvl="0" w:tplc="1E52BAD0">
      <w:start w:val="1"/>
      <w:numFmt w:val="lowerLetter"/>
      <w:lvlText w:val="%1)"/>
      <w:lvlJc w:val="left"/>
      <w:pPr>
        <w:ind w:left="1838" w:hanging="42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21">
    <w:nsid w:val="3FAD035F"/>
    <w:multiLevelType w:val="multilevel"/>
    <w:tmpl w:val="66CAE3C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F66BAC"/>
    <w:multiLevelType w:val="hybridMultilevel"/>
    <w:tmpl w:val="D794CC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3340B9"/>
    <w:multiLevelType w:val="multilevel"/>
    <w:tmpl w:val="871CB434"/>
    <w:lvl w:ilvl="0">
      <w:start w:val="10"/>
      <w:numFmt w:val="decimal"/>
      <w:lvlText w:val="%1"/>
      <w:lvlJc w:val="left"/>
      <w:pPr>
        <w:ind w:left="540" w:hanging="540"/>
      </w:pPr>
      <w:rPr>
        <w:rFonts w:hint="default"/>
      </w:rPr>
    </w:lvl>
    <w:lvl w:ilvl="1">
      <w:start w:val="13"/>
      <w:numFmt w:val="decimal"/>
      <w:lvlText w:val="%1.%2"/>
      <w:lvlJc w:val="left"/>
      <w:pPr>
        <w:ind w:left="1947" w:hanging="54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25">
    <w:nsid w:val="44D32453"/>
    <w:multiLevelType w:val="multilevel"/>
    <w:tmpl w:val="7D98AE0E"/>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B227F"/>
    <w:multiLevelType w:val="hybridMultilevel"/>
    <w:tmpl w:val="868074FE"/>
    <w:lvl w:ilvl="0" w:tplc="B308E3CC">
      <w:start w:val="4"/>
      <w:numFmt w:val="decimal"/>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133812"/>
    <w:multiLevelType w:val="multilevel"/>
    <w:tmpl w:val="15F4868E"/>
    <w:lvl w:ilvl="0">
      <w:start w:val="14"/>
      <w:numFmt w:val="decimal"/>
      <w:lvlText w:val="%1"/>
      <w:lvlJc w:val="left"/>
      <w:pPr>
        <w:ind w:left="420" w:hanging="420"/>
      </w:pPr>
      <w:rPr>
        <w:rFonts w:hint="default"/>
      </w:rPr>
    </w:lvl>
    <w:lvl w:ilvl="1">
      <w:start w:val="5"/>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02141CB"/>
    <w:multiLevelType w:val="hybridMultilevel"/>
    <w:tmpl w:val="74C42154"/>
    <w:lvl w:ilvl="0" w:tplc="0650A3E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B546E2"/>
    <w:multiLevelType w:val="multilevel"/>
    <w:tmpl w:val="E35E3B82"/>
    <w:styleLink w:val="Estilo2"/>
    <w:lvl w:ilvl="0">
      <w:start w:val="1"/>
      <w:numFmt w:val="decimal"/>
      <w:lvlText w:val="8.%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nsid w:val="51DE7886"/>
    <w:multiLevelType w:val="hybridMultilevel"/>
    <w:tmpl w:val="35660316"/>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53FF1B0C"/>
    <w:multiLevelType w:val="multilevel"/>
    <w:tmpl w:val="7C5E88C2"/>
    <w:lvl w:ilvl="0">
      <w:start w:val="3"/>
      <w:numFmt w:val="decimal"/>
      <w:lvlText w:val="%1"/>
      <w:lvlJc w:val="left"/>
      <w:pPr>
        <w:ind w:left="360" w:hanging="360"/>
      </w:pPr>
      <w:rPr>
        <w:rFonts w:hint="default"/>
      </w:rPr>
    </w:lvl>
    <w:lvl w:ilvl="1">
      <w:start w:val="2"/>
      <w:numFmt w:val="decimal"/>
      <w:lvlText w:val="%1.%2"/>
      <w:lvlJc w:val="left"/>
      <w:pPr>
        <w:ind w:left="1570" w:hanging="360"/>
      </w:pPr>
      <w:rPr>
        <w:rFonts w:hint="default"/>
        <w:b/>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32">
    <w:nsid w:val="56F95835"/>
    <w:multiLevelType w:val="hybridMultilevel"/>
    <w:tmpl w:val="6F6CE7D2"/>
    <w:lvl w:ilvl="0" w:tplc="059A3DE0">
      <w:start w:val="9"/>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8D650E7"/>
    <w:multiLevelType w:val="hybridMultilevel"/>
    <w:tmpl w:val="2B4E99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F237B18"/>
    <w:multiLevelType w:val="multilevel"/>
    <w:tmpl w:val="357EA308"/>
    <w:lvl w:ilvl="0">
      <w:start w:val="1"/>
      <w:numFmt w:val="decimal"/>
      <w:lvlText w:val="%1."/>
      <w:lvlJc w:val="left"/>
      <w:pPr>
        <w:ind w:left="570" w:hanging="570"/>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35">
    <w:nsid w:val="67C70E28"/>
    <w:multiLevelType w:val="hybridMultilevel"/>
    <w:tmpl w:val="87788E06"/>
    <w:lvl w:ilvl="0" w:tplc="2BC8EA20">
      <w:start w:val="1"/>
      <w:numFmt w:val="decimal"/>
      <w:lvlText w:val="%1."/>
      <w:lvlJc w:val="left"/>
      <w:pPr>
        <w:tabs>
          <w:tab w:val="num" w:pos="720"/>
        </w:tabs>
        <w:ind w:left="720" w:hanging="360"/>
      </w:pPr>
      <w:rPr>
        <w:rFonts w:hint="default"/>
        <w:b/>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BA4498C"/>
    <w:multiLevelType w:val="multilevel"/>
    <w:tmpl w:val="E72411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F36D5B"/>
    <w:multiLevelType w:val="hybridMultilevel"/>
    <w:tmpl w:val="23002BC8"/>
    <w:lvl w:ilvl="0" w:tplc="05E0C3D2">
      <w:start w:val="1"/>
      <w:numFmt w:val="lowerLetter"/>
      <w:lvlText w:val="%1)"/>
      <w:lvlJc w:val="left"/>
      <w:pPr>
        <w:ind w:left="1805" w:hanging="360"/>
      </w:pPr>
      <w:rPr>
        <w:b/>
      </w:rPr>
    </w:lvl>
    <w:lvl w:ilvl="1" w:tplc="04160019" w:tentative="1">
      <w:start w:val="1"/>
      <w:numFmt w:val="lowerLetter"/>
      <w:lvlText w:val="%2."/>
      <w:lvlJc w:val="left"/>
      <w:pPr>
        <w:ind w:left="2525" w:hanging="360"/>
      </w:pPr>
    </w:lvl>
    <w:lvl w:ilvl="2" w:tplc="0416001B" w:tentative="1">
      <w:start w:val="1"/>
      <w:numFmt w:val="lowerRoman"/>
      <w:lvlText w:val="%3."/>
      <w:lvlJc w:val="right"/>
      <w:pPr>
        <w:ind w:left="3245" w:hanging="180"/>
      </w:pPr>
    </w:lvl>
    <w:lvl w:ilvl="3" w:tplc="0416000F" w:tentative="1">
      <w:start w:val="1"/>
      <w:numFmt w:val="decimal"/>
      <w:lvlText w:val="%4."/>
      <w:lvlJc w:val="left"/>
      <w:pPr>
        <w:ind w:left="3965" w:hanging="360"/>
      </w:pPr>
    </w:lvl>
    <w:lvl w:ilvl="4" w:tplc="04160019" w:tentative="1">
      <w:start w:val="1"/>
      <w:numFmt w:val="lowerLetter"/>
      <w:lvlText w:val="%5."/>
      <w:lvlJc w:val="left"/>
      <w:pPr>
        <w:ind w:left="4685" w:hanging="360"/>
      </w:pPr>
    </w:lvl>
    <w:lvl w:ilvl="5" w:tplc="0416001B" w:tentative="1">
      <w:start w:val="1"/>
      <w:numFmt w:val="lowerRoman"/>
      <w:lvlText w:val="%6."/>
      <w:lvlJc w:val="right"/>
      <w:pPr>
        <w:ind w:left="5405" w:hanging="180"/>
      </w:pPr>
    </w:lvl>
    <w:lvl w:ilvl="6" w:tplc="0416000F" w:tentative="1">
      <w:start w:val="1"/>
      <w:numFmt w:val="decimal"/>
      <w:lvlText w:val="%7."/>
      <w:lvlJc w:val="left"/>
      <w:pPr>
        <w:ind w:left="6125" w:hanging="360"/>
      </w:pPr>
    </w:lvl>
    <w:lvl w:ilvl="7" w:tplc="04160019" w:tentative="1">
      <w:start w:val="1"/>
      <w:numFmt w:val="lowerLetter"/>
      <w:lvlText w:val="%8."/>
      <w:lvlJc w:val="left"/>
      <w:pPr>
        <w:ind w:left="6845" w:hanging="360"/>
      </w:pPr>
    </w:lvl>
    <w:lvl w:ilvl="8" w:tplc="0416001B" w:tentative="1">
      <w:start w:val="1"/>
      <w:numFmt w:val="lowerRoman"/>
      <w:lvlText w:val="%9."/>
      <w:lvlJc w:val="right"/>
      <w:pPr>
        <w:ind w:left="7565" w:hanging="180"/>
      </w:pPr>
    </w:lvl>
  </w:abstractNum>
  <w:abstractNum w:abstractNumId="38">
    <w:nsid w:val="6E5E57B4"/>
    <w:multiLevelType w:val="multilevel"/>
    <w:tmpl w:val="C3CAA020"/>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FFC565D"/>
    <w:multiLevelType w:val="hybridMultilevel"/>
    <w:tmpl w:val="F394F9F2"/>
    <w:lvl w:ilvl="0" w:tplc="683A17A4">
      <w:start w:val="5"/>
      <w:numFmt w:val="decimal"/>
      <w:lvlText w:val="6.%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B212F1"/>
    <w:multiLevelType w:val="hybridMultilevel"/>
    <w:tmpl w:val="0C6CEA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EF33E9"/>
    <w:multiLevelType w:val="multilevel"/>
    <w:tmpl w:val="3E500404"/>
    <w:lvl w:ilvl="0">
      <w:start w:val="16"/>
      <w:numFmt w:val="decimal"/>
      <w:lvlText w:val="%1"/>
      <w:lvlJc w:val="left"/>
      <w:pPr>
        <w:ind w:left="660" w:hanging="660"/>
      </w:pPr>
      <w:rPr>
        <w:rFonts w:cs="Times New Roman" w:hint="default"/>
      </w:rPr>
    </w:lvl>
    <w:lvl w:ilvl="1">
      <w:start w:val="5"/>
      <w:numFmt w:val="decimal"/>
      <w:pStyle w:val="ContratoTitulo"/>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3">
    <w:nsid w:val="7A2B04D5"/>
    <w:multiLevelType w:val="multilevel"/>
    <w:tmpl w:val="DA020A06"/>
    <w:lvl w:ilvl="0">
      <w:start w:val="9"/>
      <w:numFmt w:val="decimal"/>
      <w:lvlText w:val="%1"/>
      <w:lvlJc w:val="left"/>
      <w:pPr>
        <w:ind w:left="360" w:hanging="360"/>
      </w:pPr>
      <w:rPr>
        <w:rFonts w:hint="default"/>
      </w:rPr>
    </w:lvl>
    <w:lvl w:ilvl="1">
      <w:start w:val="5"/>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4">
    <w:nsid w:val="7C8F4224"/>
    <w:multiLevelType w:val="hybridMultilevel"/>
    <w:tmpl w:val="E60AD16A"/>
    <w:lvl w:ilvl="0" w:tplc="9AB6DB68">
      <w:start w:val="2"/>
      <w:numFmt w:val="lowerLetter"/>
      <w:lvlText w:val="%1)"/>
      <w:lvlJc w:val="left"/>
      <w:pPr>
        <w:tabs>
          <w:tab w:val="num" w:pos="705"/>
        </w:tabs>
        <w:ind w:left="705" w:hanging="705"/>
      </w:pPr>
      <w:rPr>
        <w:rFonts w:hint="default"/>
        <w:b w:val="0"/>
        <w:bCs w:val="0"/>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num w:numId="1">
    <w:abstractNumId w:val="10"/>
  </w:num>
  <w:num w:numId="2">
    <w:abstractNumId w:val="0"/>
  </w:num>
  <w:num w:numId="3">
    <w:abstractNumId w:val="8"/>
  </w:num>
  <w:num w:numId="4">
    <w:abstractNumId w:val="38"/>
  </w:num>
  <w:num w:numId="5">
    <w:abstractNumId w:val="29"/>
  </w:num>
  <w:num w:numId="6">
    <w:abstractNumId w:val="2"/>
  </w:num>
  <w:num w:numId="7">
    <w:abstractNumId w:val="42"/>
  </w:num>
  <w:num w:numId="8">
    <w:abstractNumId w:val="23"/>
  </w:num>
  <w:num w:numId="9">
    <w:abstractNumId w:val="20"/>
  </w:num>
  <w:num w:numId="10">
    <w:abstractNumId w:val="11"/>
  </w:num>
  <w:num w:numId="11">
    <w:abstractNumId w:val="40"/>
  </w:num>
  <w:num w:numId="12">
    <w:abstractNumId w:val="33"/>
  </w:num>
  <w:num w:numId="13">
    <w:abstractNumId w:val="41"/>
  </w:num>
  <w:num w:numId="14">
    <w:abstractNumId w:val="34"/>
  </w:num>
  <w:num w:numId="15">
    <w:abstractNumId w:val="13"/>
  </w:num>
  <w:num w:numId="16">
    <w:abstractNumId w:val="3"/>
  </w:num>
  <w:num w:numId="17">
    <w:abstractNumId w:val="18"/>
  </w:num>
  <w:num w:numId="18">
    <w:abstractNumId w:val="4"/>
  </w:num>
  <w:num w:numId="19">
    <w:abstractNumId w:val="24"/>
  </w:num>
  <w:num w:numId="20">
    <w:abstractNumId w:val="25"/>
  </w:num>
  <w:num w:numId="21">
    <w:abstractNumId w:val="12"/>
  </w:num>
  <w:num w:numId="22">
    <w:abstractNumId w:val="1"/>
  </w:num>
  <w:num w:numId="23">
    <w:abstractNumId w:val="27"/>
  </w:num>
  <w:num w:numId="24">
    <w:abstractNumId w:val="36"/>
  </w:num>
  <w:num w:numId="25">
    <w:abstractNumId w:val="30"/>
  </w:num>
  <w:num w:numId="26">
    <w:abstractNumId w:val="5"/>
  </w:num>
  <w:num w:numId="27">
    <w:abstractNumId w:val="44"/>
  </w:num>
  <w:num w:numId="28">
    <w:abstractNumId w:val="16"/>
  </w:num>
  <w:num w:numId="29">
    <w:abstractNumId w:val="17"/>
  </w:num>
  <w:num w:numId="30">
    <w:abstractNumId w:val="35"/>
  </w:num>
  <w:num w:numId="31">
    <w:abstractNumId w:val="26"/>
  </w:num>
  <w:num w:numId="32">
    <w:abstractNumId w:val="32"/>
  </w:num>
  <w:num w:numId="33">
    <w:abstractNumId w:val="22"/>
  </w:num>
  <w:num w:numId="3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
  </w:num>
  <w:num w:numId="37">
    <w:abstractNumId w:val="37"/>
  </w:num>
  <w:num w:numId="38">
    <w:abstractNumId w:val="43"/>
  </w:num>
  <w:num w:numId="39">
    <w:abstractNumId w:val="15"/>
  </w:num>
  <w:num w:numId="40">
    <w:abstractNumId w:val="9"/>
  </w:num>
  <w:num w:numId="41">
    <w:abstractNumId w:val="14"/>
  </w:num>
  <w:num w:numId="42">
    <w:abstractNumId w:val="19"/>
  </w:num>
  <w:num w:numId="43">
    <w:abstractNumId w:val="39"/>
  </w:num>
  <w:num w:numId="44">
    <w:abstractNumId w:val="33"/>
  </w:num>
  <w:num w:numId="45">
    <w:abstractNumId w:val="6"/>
  </w:num>
  <w:num w:numId="46">
    <w:abstractNumId w:val="40"/>
  </w:num>
  <w:num w:numId="4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6"/>
    <w:rsid w:val="000052C4"/>
    <w:rsid w:val="00010E83"/>
    <w:rsid w:val="000268E3"/>
    <w:rsid w:val="00032ED9"/>
    <w:rsid w:val="0004223E"/>
    <w:rsid w:val="00045F2C"/>
    <w:rsid w:val="00047195"/>
    <w:rsid w:val="0004734B"/>
    <w:rsid w:val="0005398F"/>
    <w:rsid w:val="000564B0"/>
    <w:rsid w:val="00062E49"/>
    <w:rsid w:val="00063247"/>
    <w:rsid w:val="0006698E"/>
    <w:rsid w:val="00070865"/>
    <w:rsid w:val="000859F4"/>
    <w:rsid w:val="0009331D"/>
    <w:rsid w:val="000A68C4"/>
    <w:rsid w:val="000B2D98"/>
    <w:rsid w:val="000B4498"/>
    <w:rsid w:val="000B4888"/>
    <w:rsid w:val="000C2B15"/>
    <w:rsid w:val="000D069C"/>
    <w:rsid w:val="000E617F"/>
    <w:rsid w:val="000E74AA"/>
    <w:rsid w:val="000F62A2"/>
    <w:rsid w:val="000F7D39"/>
    <w:rsid w:val="001042CE"/>
    <w:rsid w:val="00105451"/>
    <w:rsid w:val="0010707F"/>
    <w:rsid w:val="00110F32"/>
    <w:rsid w:val="0011206C"/>
    <w:rsid w:val="0014077A"/>
    <w:rsid w:val="0014525A"/>
    <w:rsid w:val="001458FF"/>
    <w:rsid w:val="0015308C"/>
    <w:rsid w:val="001758FC"/>
    <w:rsid w:val="0018707C"/>
    <w:rsid w:val="0019468E"/>
    <w:rsid w:val="001A6E54"/>
    <w:rsid w:val="001B26F7"/>
    <w:rsid w:val="001C05A7"/>
    <w:rsid w:val="001C11E4"/>
    <w:rsid w:val="001D4F58"/>
    <w:rsid w:val="001E2429"/>
    <w:rsid w:val="001F1C00"/>
    <w:rsid w:val="001F35EE"/>
    <w:rsid w:val="001F7572"/>
    <w:rsid w:val="002007F6"/>
    <w:rsid w:val="00202BB5"/>
    <w:rsid w:val="00222C9D"/>
    <w:rsid w:val="002244AA"/>
    <w:rsid w:val="0024168C"/>
    <w:rsid w:val="00242656"/>
    <w:rsid w:val="0026455D"/>
    <w:rsid w:val="00265925"/>
    <w:rsid w:val="00266A19"/>
    <w:rsid w:val="00275229"/>
    <w:rsid w:val="002816B7"/>
    <w:rsid w:val="002834AD"/>
    <w:rsid w:val="002936CC"/>
    <w:rsid w:val="002B00FA"/>
    <w:rsid w:val="002B2571"/>
    <w:rsid w:val="002B773E"/>
    <w:rsid w:val="002D1FAA"/>
    <w:rsid w:val="002E493C"/>
    <w:rsid w:val="002F6691"/>
    <w:rsid w:val="00303C3E"/>
    <w:rsid w:val="00314D92"/>
    <w:rsid w:val="00322263"/>
    <w:rsid w:val="00323E40"/>
    <w:rsid w:val="00327AC5"/>
    <w:rsid w:val="003358F1"/>
    <w:rsid w:val="003372FB"/>
    <w:rsid w:val="00346A7B"/>
    <w:rsid w:val="00350B87"/>
    <w:rsid w:val="003627BD"/>
    <w:rsid w:val="00382E72"/>
    <w:rsid w:val="00390984"/>
    <w:rsid w:val="003A107E"/>
    <w:rsid w:val="003A5051"/>
    <w:rsid w:val="003B201C"/>
    <w:rsid w:val="003C338C"/>
    <w:rsid w:val="003D2589"/>
    <w:rsid w:val="003E47C3"/>
    <w:rsid w:val="003E7DDF"/>
    <w:rsid w:val="00402DC9"/>
    <w:rsid w:val="004031FE"/>
    <w:rsid w:val="004057EB"/>
    <w:rsid w:val="00405D43"/>
    <w:rsid w:val="00406079"/>
    <w:rsid w:val="00410BF7"/>
    <w:rsid w:val="00430CE7"/>
    <w:rsid w:val="00456C35"/>
    <w:rsid w:val="0047270B"/>
    <w:rsid w:val="004852AC"/>
    <w:rsid w:val="00490177"/>
    <w:rsid w:val="00491917"/>
    <w:rsid w:val="0049658E"/>
    <w:rsid w:val="00496D3F"/>
    <w:rsid w:val="004B04A7"/>
    <w:rsid w:val="004D2803"/>
    <w:rsid w:val="004D451C"/>
    <w:rsid w:val="004D4925"/>
    <w:rsid w:val="004D5EE9"/>
    <w:rsid w:val="004D60AF"/>
    <w:rsid w:val="004D6427"/>
    <w:rsid w:val="004E029D"/>
    <w:rsid w:val="0050052E"/>
    <w:rsid w:val="0050529D"/>
    <w:rsid w:val="005114FB"/>
    <w:rsid w:val="00526001"/>
    <w:rsid w:val="00543327"/>
    <w:rsid w:val="00544774"/>
    <w:rsid w:val="00545C1D"/>
    <w:rsid w:val="00552655"/>
    <w:rsid w:val="00557AFD"/>
    <w:rsid w:val="00562239"/>
    <w:rsid w:val="00567DD9"/>
    <w:rsid w:val="00571DEA"/>
    <w:rsid w:val="005729F0"/>
    <w:rsid w:val="00582D89"/>
    <w:rsid w:val="00591311"/>
    <w:rsid w:val="0059587F"/>
    <w:rsid w:val="005A0361"/>
    <w:rsid w:val="005A1686"/>
    <w:rsid w:val="005D2F57"/>
    <w:rsid w:val="005E2D08"/>
    <w:rsid w:val="005F175D"/>
    <w:rsid w:val="00601758"/>
    <w:rsid w:val="00602A04"/>
    <w:rsid w:val="00606EB2"/>
    <w:rsid w:val="00623D81"/>
    <w:rsid w:val="00636F70"/>
    <w:rsid w:val="006410BE"/>
    <w:rsid w:val="00641C2F"/>
    <w:rsid w:val="00642870"/>
    <w:rsid w:val="00662055"/>
    <w:rsid w:val="00665618"/>
    <w:rsid w:val="00673139"/>
    <w:rsid w:val="00675421"/>
    <w:rsid w:val="0068213F"/>
    <w:rsid w:val="00683758"/>
    <w:rsid w:val="006B2195"/>
    <w:rsid w:val="006C264F"/>
    <w:rsid w:val="006D6D84"/>
    <w:rsid w:val="006E564B"/>
    <w:rsid w:val="006F76DE"/>
    <w:rsid w:val="00707F1A"/>
    <w:rsid w:val="0072391F"/>
    <w:rsid w:val="0072690A"/>
    <w:rsid w:val="007327E6"/>
    <w:rsid w:val="007331A6"/>
    <w:rsid w:val="007505B3"/>
    <w:rsid w:val="00753588"/>
    <w:rsid w:val="0075427A"/>
    <w:rsid w:val="00773CCC"/>
    <w:rsid w:val="007832E2"/>
    <w:rsid w:val="007A23D3"/>
    <w:rsid w:val="007A326D"/>
    <w:rsid w:val="007A6AE4"/>
    <w:rsid w:val="007B099F"/>
    <w:rsid w:val="007B1F56"/>
    <w:rsid w:val="007B5114"/>
    <w:rsid w:val="007D629D"/>
    <w:rsid w:val="007E7006"/>
    <w:rsid w:val="007E7787"/>
    <w:rsid w:val="007F2997"/>
    <w:rsid w:val="007F44C5"/>
    <w:rsid w:val="007F65F5"/>
    <w:rsid w:val="00803104"/>
    <w:rsid w:val="00803A6B"/>
    <w:rsid w:val="0080407A"/>
    <w:rsid w:val="0081629B"/>
    <w:rsid w:val="00816876"/>
    <w:rsid w:val="00826D6A"/>
    <w:rsid w:val="00833DEC"/>
    <w:rsid w:val="008550FF"/>
    <w:rsid w:val="00857207"/>
    <w:rsid w:val="00875B1C"/>
    <w:rsid w:val="00882116"/>
    <w:rsid w:val="00891864"/>
    <w:rsid w:val="0089278F"/>
    <w:rsid w:val="00895F0A"/>
    <w:rsid w:val="008A5339"/>
    <w:rsid w:val="008B3495"/>
    <w:rsid w:val="008B4DCD"/>
    <w:rsid w:val="008B4DE4"/>
    <w:rsid w:val="008B6FC8"/>
    <w:rsid w:val="008C6749"/>
    <w:rsid w:val="008D14D5"/>
    <w:rsid w:val="008D36E7"/>
    <w:rsid w:val="008D410D"/>
    <w:rsid w:val="00901DB9"/>
    <w:rsid w:val="00903365"/>
    <w:rsid w:val="00906D7A"/>
    <w:rsid w:val="009109EB"/>
    <w:rsid w:val="009130C6"/>
    <w:rsid w:val="00914855"/>
    <w:rsid w:val="00921432"/>
    <w:rsid w:val="00945F06"/>
    <w:rsid w:val="00951323"/>
    <w:rsid w:val="00953F75"/>
    <w:rsid w:val="00955D3C"/>
    <w:rsid w:val="00962BBF"/>
    <w:rsid w:val="00977AB0"/>
    <w:rsid w:val="00977D55"/>
    <w:rsid w:val="00981430"/>
    <w:rsid w:val="009915F3"/>
    <w:rsid w:val="00995CD0"/>
    <w:rsid w:val="009A47FE"/>
    <w:rsid w:val="009A488D"/>
    <w:rsid w:val="009B5973"/>
    <w:rsid w:val="009B605B"/>
    <w:rsid w:val="009D3743"/>
    <w:rsid w:val="009D5054"/>
    <w:rsid w:val="009D5A5F"/>
    <w:rsid w:val="009E1AD8"/>
    <w:rsid w:val="009E2C04"/>
    <w:rsid w:val="009E7DFA"/>
    <w:rsid w:val="009F4A73"/>
    <w:rsid w:val="00A10297"/>
    <w:rsid w:val="00A1485D"/>
    <w:rsid w:val="00A15993"/>
    <w:rsid w:val="00A15FAE"/>
    <w:rsid w:val="00A166BA"/>
    <w:rsid w:val="00A23CEE"/>
    <w:rsid w:val="00A24586"/>
    <w:rsid w:val="00A256CC"/>
    <w:rsid w:val="00A34EBC"/>
    <w:rsid w:val="00A34F9A"/>
    <w:rsid w:val="00A6094D"/>
    <w:rsid w:val="00A61F25"/>
    <w:rsid w:val="00A6790C"/>
    <w:rsid w:val="00A83DCE"/>
    <w:rsid w:val="00A84F51"/>
    <w:rsid w:val="00A870E6"/>
    <w:rsid w:val="00A902E8"/>
    <w:rsid w:val="00A920C1"/>
    <w:rsid w:val="00A9619A"/>
    <w:rsid w:val="00AA4FCE"/>
    <w:rsid w:val="00AC4E57"/>
    <w:rsid w:val="00AD1B36"/>
    <w:rsid w:val="00AD5508"/>
    <w:rsid w:val="00AE18CE"/>
    <w:rsid w:val="00AE7B66"/>
    <w:rsid w:val="00AF4D2E"/>
    <w:rsid w:val="00B07DB3"/>
    <w:rsid w:val="00B11BF2"/>
    <w:rsid w:val="00B13E40"/>
    <w:rsid w:val="00B17FC9"/>
    <w:rsid w:val="00B241DA"/>
    <w:rsid w:val="00B32CA6"/>
    <w:rsid w:val="00B34D4F"/>
    <w:rsid w:val="00B37910"/>
    <w:rsid w:val="00B456E3"/>
    <w:rsid w:val="00B457F8"/>
    <w:rsid w:val="00B47DC9"/>
    <w:rsid w:val="00B56E7A"/>
    <w:rsid w:val="00B76406"/>
    <w:rsid w:val="00B81FFF"/>
    <w:rsid w:val="00BA16EE"/>
    <w:rsid w:val="00BB29C0"/>
    <w:rsid w:val="00BC0E3D"/>
    <w:rsid w:val="00BC1D7D"/>
    <w:rsid w:val="00BD6D75"/>
    <w:rsid w:val="00BE44AB"/>
    <w:rsid w:val="00BF17FD"/>
    <w:rsid w:val="00BF70B0"/>
    <w:rsid w:val="00C158C8"/>
    <w:rsid w:val="00C2030D"/>
    <w:rsid w:val="00C33BD2"/>
    <w:rsid w:val="00C363AB"/>
    <w:rsid w:val="00C5184F"/>
    <w:rsid w:val="00C721CF"/>
    <w:rsid w:val="00C748C2"/>
    <w:rsid w:val="00C81C65"/>
    <w:rsid w:val="00C94F7A"/>
    <w:rsid w:val="00C95F0B"/>
    <w:rsid w:val="00CA3100"/>
    <w:rsid w:val="00CA5411"/>
    <w:rsid w:val="00CA7D78"/>
    <w:rsid w:val="00CB208E"/>
    <w:rsid w:val="00CB31F3"/>
    <w:rsid w:val="00CB35B9"/>
    <w:rsid w:val="00CC6F72"/>
    <w:rsid w:val="00CC7037"/>
    <w:rsid w:val="00CD4D94"/>
    <w:rsid w:val="00CE2B6C"/>
    <w:rsid w:val="00CE341B"/>
    <w:rsid w:val="00CF1302"/>
    <w:rsid w:val="00D02258"/>
    <w:rsid w:val="00D0696D"/>
    <w:rsid w:val="00D21913"/>
    <w:rsid w:val="00D33186"/>
    <w:rsid w:val="00D3692D"/>
    <w:rsid w:val="00D40CB8"/>
    <w:rsid w:val="00D438A3"/>
    <w:rsid w:val="00D45025"/>
    <w:rsid w:val="00D508BD"/>
    <w:rsid w:val="00D861C2"/>
    <w:rsid w:val="00D906C2"/>
    <w:rsid w:val="00DB1437"/>
    <w:rsid w:val="00DC292E"/>
    <w:rsid w:val="00DD3E0B"/>
    <w:rsid w:val="00DE1BC6"/>
    <w:rsid w:val="00DE6881"/>
    <w:rsid w:val="00E1559F"/>
    <w:rsid w:val="00E16D02"/>
    <w:rsid w:val="00E2169B"/>
    <w:rsid w:val="00E21B45"/>
    <w:rsid w:val="00E43FCB"/>
    <w:rsid w:val="00E47600"/>
    <w:rsid w:val="00E53418"/>
    <w:rsid w:val="00E650C6"/>
    <w:rsid w:val="00E72F5B"/>
    <w:rsid w:val="00E75709"/>
    <w:rsid w:val="00E77569"/>
    <w:rsid w:val="00E82A6B"/>
    <w:rsid w:val="00E82E13"/>
    <w:rsid w:val="00E96027"/>
    <w:rsid w:val="00E96C64"/>
    <w:rsid w:val="00ED26BC"/>
    <w:rsid w:val="00ED3176"/>
    <w:rsid w:val="00ED35B7"/>
    <w:rsid w:val="00F002AF"/>
    <w:rsid w:val="00F06294"/>
    <w:rsid w:val="00F06D70"/>
    <w:rsid w:val="00F12886"/>
    <w:rsid w:val="00F20E6C"/>
    <w:rsid w:val="00F24C26"/>
    <w:rsid w:val="00F3566F"/>
    <w:rsid w:val="00F4012D"/>
    <w:rsid w:val="00F42821"/>
    <w:rsid w:val="00F4489F"/>
    <w:rsid w:val="00F47244"/>
    <w:rsid w:val="00F5419E"/>
    <w:rsid w:val="00F678EB"/>
    <w:rsid w:val="00F71055"/>
    <w:rsid w:val="00F73BC2"/>
    <w:rsid w:val="00F8427A"/>
    <w:rsid w:val="00F96B0C"/>
    <w:rsid w:val="00F96C82"/>
    <w:rsid w:val="00F97C49"/>
    <w:rsid w:val="00FA130B"/>
    <w:rsid w:val="00FA1322"/>
    <w:rsid w:val="00FA1CDA"/>
    <w:rsid w:val="00FB2A52"/>
    <w:rsid w:val="00FC12B2"/>
    <w:rsid w:val="00FC2464"/>
    <w:rsid w:val="00FE04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F1"/>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335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qFormat/>
    <w:rsid w:val="003358F1"/>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3358F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9"/>
    <w:qFormat/>
    <w:rsid w:val="003358F1"/>
    <w:pPr>
      <w:keepNext/>
      <w:jc w:val="center"/>
      <w:outlineLvl w:val="4"/>
    </w:pPr>
    <w:rPr>
      <w:rFonts w:ascii="Arial" w:hAnsi="Arial" w:cs="Arial"/>
      <w:b/>
      <w:bCs/>
      <w:color w:val="000000"/>
      <w:sz w:val="36"/>
      <w:szCs w:val="36"/>
    </w:rPr>
  </w:style>
  <w:style w:type="paragraph" w:styleId="Ttulo6">
    <w:name w:val="heading 6"/>
    <w:basedOn w:val="Normal"/>
    <w:next w:val="Normal"/>
    <w:link w:val="Ttulo6Char"/>
    <w:unhideWhenUsed/>
    <w:qFormat/>
    <w:rsid w:val="003358F1"/>
    <w:pPr>
      <w:spacing w:before="240" w:after="60"/>
      <w:outlineLvl w:val="5"/>
    </w:pPr>
    <w:rPr>
      <w:rFonts w:ascii="Calibri" w:hAnsi="Calibri" w:cs="Times New Roman"/>
      <w:b/>
      <w:bCs/>
      <w:sz w:val="22"/>
      <w:szCs w:val="22"/>
      <w:lang w:val="x-none" w:eastAsia="x-none"/>
    </w:rPr>
  </w:style>
  <w:style w:type="paragraph" w:styleId="Ttulo7">
    <w:name w:val="heading 7"/>
    <w:basedOn w:val="Normal"/>
    <w:next w:val="Normal"/>
    <w:link w:val="Ttulo7Char"/>
    <w:unhideWhenUsed/>
    <w:qFormat/>
    <w:rsid w:val="003358F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3358F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unhideWhenUsed/>
    <w:rsid w:val="007B1F56"/>
    <w:rPr>
      <w:rFonts w:ascii="Tahoma" w:hAnsi="Tahoma"/>
      <w:sz w:val="16"/>
      <w:szCs w:val="16"/>
    </w:rPr>
  </w:style>
  <w:style w:type="character" w:customStyle="1" w:styleId="TextodebaloChar">
    <w:name w:val="Texto de balão Char"/>
    <w:basedOn w:val="Fontepargpadro"/>
    <w:link w:val="Textodebalo"/>
    <w:uiPriority w:val="99"/>
    <w:rsid w:val="007B1F56"/>
    <w:rPr>
      <w:rFonts w:ascii="Tahoma" w:hAnsi="Tahoma" w:cs="Tahoma"/>
      <w:sz w:val="16"/>
      <w:szCs w:val="16"/>
    </w:rPr>
  </w:style>
  <w:style w:type="paragraph" w:styleId="Corpodetexto">
    <w:name w:val="Body Text"/>
    <w:basedOn w:val="Normal"/>
    <w:link w:val="CorpodetextoChar"/>
    <w:rsid w:val="001458FF"/>
    <w:pPr>
      <w:spacing w:before="360"/>
      <w:jc w:val="both"/>
    </w:pPr>
    <w:rPr>
      <w:rFonts w:ascii="Arial" w:hAnsi="Arial" w:cs="Times New Roman"/>
      <w:szCs w:val="20"/>
      <w:lang w:val="pt-PT"/>
    </w:rPr>
  </w:style>
  <w:style w:type="character" w:customStyle="1" w:styleId="CorpodetextoChar">
    <w:name w:val="Corpo de texto Char"/>
    <w:basedOn w:val="Fontepargpadro"/>
    <w:link w:val="Corpodetexto"/>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rsid w:val="001458FF"/>
    <w:pPr>
      <w:spacing w:before="360"/>
      <w:ind w:left="170" w:hanging="170"/>
      <w:jc w:val="both"/>
    </w:pPr>
    <w:rPr>
      <w:rFonts w:ascii="Arial" w:hAnsi="Arial" w:cs="Times New Roman"/>
      <w:szCs w:val="20"/>
      <w:lang w:val="pt-PT"/>
    </w:rPr>
  </w:style>
  <w:style w:type="character" w:customStyle="1" w:styleId="RecuodecorpodetextoChar">
    <w:name w:val="Recuo de corpo de texto Char"/>
    <w:basedOn w:val="Fontepargpadro"/>
    <w:link w:val="Recuodecorpodetexto"/>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358F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3358F1"/>
    <w:rPr>
      <w:rFonts w:ascii="Times New Roman" w:eastAsia="Times New Roman" w:hAnsi="Times New Roman" w:cs="Times New Roman"/>
      <w:b/>
      <w:color w:val="000000"/>
      <w:sz w:val="24"/>
      <w:szCs w:val="20"/>
      <w:lang w:eastAsia="pt-BR"/>
    </w:rPr>
  </w:style>
  <w:style w:type="character" w:customStyle="1" w:styleId="Ttulo3Char">
    <w:name w:val="Título 3 Char"/>
    <w:basedOn w:val="Fontepargpadro"/>
    <w:link w:val="Ttulo3"/>
    <w:rsid w:val="003358F1"/>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rsid w:val="003358F1"/>
    <w:rPr>
      <w:rFonts w:ascii="Arial" w:eastAsia="Times New Roman" w:hAnsi="Arial" w:cs="Arial"/>
      <w:b/>
      <w:bCs/>
      <w:color w:val="000000"/>
      <w:sz w:val="36"/>
      <w:szCs w:val="36"/>
      <w:lang w:eastAsia="pt-BR"/>
    </w:rPr>
  </w:style>
  <w:style w:type="character" w:customStyle="1" w:styleId="Ttulo6Char">
    <w:name w:val="Título 6 Char"/>
    <w:basedOn w:val="Fontepargpadro"/>
    <w:link w:val="Ttulo6"/>
    <w:rsid w:val="003358F1"/>
    <w:rPr>
      <w:rFonts w:ascii="Calibri" w:eastAsia="Times New Roman" w:hAnsi="Calibri" w:cs="Times New Roman"/>
      <w:b/>
      <w:bCs/>
      <w:lang w:val="x-none" w:eastAsia="x-none"/>
    </w:rPr>
  </w:style>
  <w:style w:type="character" w:customStyle="1" w:styleId="Ttulo7Char">
    <w:name w:val="Título 7 Char"/>
    <w:basedOn w:val="Fontepargpadro"/>
    <w:link w:val="Ttulo7"/>
    <w:rsid w:val="003358F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3358F1"/>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3358F1"/>
    <w:pPr>
      <w:ind w:left="720"/>
      <w:contextualSpacing/>
    </w:pPr>
  </w:style>
  <w:style w:type="paragraph" w:styleId="NormalWeb">
    <w:name w:val="Normal (Web)"/>
    <w:basedOn w:val="Normal"/>
    <w:rsid w:val="003358F1"/>
    <w:pPr>
      <w:spacing w:before="100" w:beforeAutospacing="1" w:after="100" w:afterAutospacing="1"/>
    </w:pPr>
    <w:rPr>
      <w:rFonts w:ascii="Times New Roman" w:hAnsi="Times New Roman" w:cs="Times New Roman"/>
    </w:rPr>
  </w:style>
  <w:style w:type="paragraph" w:customStyle="1" w:styleId="Nvel2">
    <w:name w:val="Nível 2"/>
    <w:basedOn w:val="Normal"/>
    <w:next w:val="Normal"/>
    <w:rsid w:val="003358F1"/>
    <w:pPr>
      <w:spacing w:after="120"/>
      <w:jc w:val="both"/>
    </w:pPr>
    <w:rPr>
      <w:rFonts w:ascii="Arial" w:hAnsi="Arial" w:cs="Times New Roman"/>
      <w:b/>
      <w:szCs w:val="20"/>
    </w:rPr>
  </w:style>
  <w:style w:type="character" w:customStyle="1" w:styleId="normalchar1">
    <w:name w:val="normal__char1"/>
    <w:rsid w:val="003358F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358F1"/>
  </w:style>
  <w:style w:type="character" w:styleId="Hyperlink">
    <w:name w:val="Hyperlink"/>
    <w:uiPriority w:val="99"/>
    <w:rsid w:val="003358F1"/>
    <w:rPr>
      <w:color w:val="000080"/>
      <w:u w:val="single"/>
    </w:rPr>
  </w:style>
  <w:style w:type="paragraph" w:styleId="Citao">
    <w:name w:val="Quote"/>
    <w:basedOn w:val="Normal"/>
    <w:next w:val="Normal"/>
    <w:link w:val="CitaoChar"/>
    <w:uiPriority w:val="29"/>
    <w:qFormat/>
    <w:rsid w:val="003358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basedOn w:val="Fontepargpadro"/>
    <w:link w:val="Citao"/>
    <w:uiPriority w:val="29"/>
    <w:rsid w:val="003358F1"/>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3358F1"/>
    <w:pPr>
      <w:numPr>
        <w:numId w:val="2"/>
      </w:numPr>
      <w:contextualSpacing/>
    </w:pPr>
  </w:style>
  <w:style w:type="paragraph" w:customStyle="1" w:styleId="citao2">
    <w:name w:val="citação 2"/>
    <w:basedOn w:val="Citao"/>
    <w:link w:val="citao2Char"/>
    <w:rsid w:val="003358F1"/>
    <w:rPr>
      <w:szCs w:val="20"/>
    </w:rPr>
  </w:style>
  <w:style w:type="character" w:customStyle="1" w:styleId="citao2Char">
    <w:name w:val="citação 2 Char"/>
    <w:basedOn w:val="CitaoChar"/>
    <w:link w:val="citao2"/>
    <w:rsid w:val="003358F1"/>
    <w:rPr>
      <w:rFonts w:ascii="Ecofont_Spranq_eco_Sans" w:eastAsia="Calibri" w:hAnsi="Ecofont_Spranq_eco_Sans" w:cs="Tahoma"/>
      <w:i/>
      <w:iCs/>
      <w:color w:val="000000"/>
      <w:sz w:val="20"/>
      <w:szCs w:val="20"/>
      <w:shd w:val="clear" w:color="auto" w:fill="FFFFCC"/>
    </w:rPr>
  </w:style>
  <w:style w:type="character" w:styleId="nfase">
    <w:name w:val="Emphasis"/>
    <w:qFormat/>
    <w:rsid w:val="003358F1"/>
    <w:rPr>
      <w:i/>
      <w:iCs/>
    </w:rPr>
  </w:style>
  <w:style w:type="numbering" w:customStyle="1" w:styleId="Estilo1">
    <w:name w:val="Estilo1"/>
    <w:uiPriority w:val="99"/>
    <w:rsid w:val="003358F1"/>
    <w:pPr>
      <w:numPr>
        <w:numId w:val="3"/>
      </w:numPr>
    </w:pPr>
  </w:style>
  <w:style w:type="numbering" w:customStyle="1" w:styleId="Estilo2">
    <w:name w:val="Estilo2"/>
    <w:uiPriority w:val="99"/>
    <w:rsid w:val="003358F1"/>
    <w:pPr>
      <w:numPr>
        <w:numId w:val="5"/>
      </w:numPr>
    </w:pPr>
  </w:style>
  <w:style w:type="numbering" w:customStyle="1" w:styleId="Estilo3">
    <w:name w:val="Estilo3"/>
    <w:uiPriority w:val="99"/>
    <w:rsid w:val="003358F1"/>
    <w:pPr>
      <w:numPr>
        <w:numId w:val="6"/>
      </w:numPr>
    </w:pPr>
  </w:style>
  <w:style w:type="numbering" w:customStyle="1" w:styleId="Estilo4">
    <w:name w:val="Estilo4"/>
    <w:uiPriority w:val="99"/>
    <w:rsid w:val="003358F1"/>
    <w:pPr>
      <w:numPr>
        <w:numId w:val="7"/>
      </w:numPr>
    </w:pPr>
  </w:style>
  <w:style w:type="numbering" w:customStyle="1" w:styleId="Estilo5">
    <w:name w:val="Estilo5"/>
    <w:uiPriority w:val="99"/>
    <w:rsid w:val="003358F1"/>
    <w:pPr>
      <w:numPr>
        <w:numId w:val="8"/>
      </w:numPr>
    </w:pPr>
  </w:style>
  <w:style w:type="paragraph" w:styleId="Textodenotaderodap">
    <w:name w:val="footnote text"/>
    <w:basedOn w:val="Normal"/>
    <w:link w:val="TextodenotaderodapChar"/>
    <w:semiHidden/>
    <w:rsid w:val="003358F1"/>
    <w:rPr>
      <w:rFonts w:ascii="Times New Roman" w:eastAsia="Calibri" w:hAnsi="Times New Roman" w:cs="Times New Roman"/>
    </w:rPr>
  </w:style>
  <w:style w:type="character" w:customStyle="1" w:styleId="TextodenotaderodapChar">
    <w:name w:val="Texto de nota de rodapé Char"/>
    <w:basedOn w:val="Fontepargpadro"/>
    <w:link w:val="Textodenotaderodap"/>
    <w:semiHidden/>
    <w:rsid w:val="003358F1"/>
    <w:rPr>
      <w:rFonts w:ascii="Times New Roman" w:eastAsia="Calibri" w:hAnsi="Times New Roman" w:cs="Times New Roman"/>
      <w:sz w:val="24"/>
      <w:szCs w:val="24"/>
      <w:lang w:eastAsia="pt-BR"/>
    </w:rPr>
  </w:style>
  <w:style w:type="character" w:styleId="Refdenotaderodap">
    <w:name w:val="footnote reference"/>
    <w:semiHidden/>
    <w:rsid w:val="003358F1"/>
    <w:rPr>
      <w:vertAlign w:val="superscript"/>
    </w:rPr>
  </w:style>
  <w:style w:type="character" w:customStyle="1" w:styleId="apple-converted-space">
    <w:name w:val="apple-converted-space"/>
    <w:rsid w:val="003358F1"/>
  </w:style>
  <w:style w:type="table" w:styleId="Tabelacomgrade">
    <w:name w:val="Table Grid"/>
    <w:basedOn w:val="Tabelanormal"/>
    <w:rsid w:val="003358F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3358F1"/>
  </w:style>
  <w:style w:type="paragraph" w:customStyle="1" w:styleId="reservado3">
    <w:name w:val="reservado3"/>
    <w:basedOn w:val="Normal"/>
    <w:uiPriority w:val="99"/>
    <w:rsid w:val="003358F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character" w:customStyle="1" w:styleId="tex3">
    <w:name w:val="tex3"/>
    <w:basedOn w:val="Fontepargpadro"/>
    <w:rsid w:val="003358F1"/>
  </w:style>
  <w:style w:type="numbering" w:customStyle="1" w:styleId="Semlista2">
    <w:name w:val="Sem lista2"/>
    <w:next w:val="Semlista"/>
    <w:uiPriority w:val="99"/>
    <w:semiHidden/>
    <w:rsid w:val="003358F1"/>
  </w:style>
  <w:style w:type="paragraph" w:customStyle="1" w:styleId="Default">
    <w:name w:val="Default"/>
    <w:rsid w:val="003358F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qFormat/>
    <w:rsid w:val="003358F1"/>
    <w:rPr>
      <w:b/>
      <w:bCs/>
    </w:rPr>
  </w:style>
  <w:style w:type="character" w:styleId="HiperlinkVisitado">
    <w:name w:val="FollowedHyperlink"/>
    <w:basedOn w:val="Fontepargpadro"/>
    <w:uiPriority w:val="99"/>
    <w:rsid w:val="003358F1"/>
    <w:rPr>
      <w:color w:val="800080"/>
      <w:u w:val="single"/>
    </w:rPr>
  </w:style>
  <w:style w:type="paragraph" w:styleId="Recuodecorpodetexto2">
    <w:name w:val="Body Text Indent 2"/>
    <w:basedOn w:val="Normal"/>
    <w:link w:val="Recuodecorpodetexto2Char"/>
    <w:rsid w:val="003358F1"/>
    <w:pPr>
      <w:ind w:left="720" w:hanging="720"/>
      <w:jc w:val="both"/>
    </w:pPr>
    <w:rPr>
      <w:rFonts w:ascii="Arial" w:eastAsia="Calibri" w:hAnsi="Arial" w:cs="Arial"/>
      <w:color w:val="000000"/>
      <w:lang w:val="x-none"/>
    </w:rPr>
  </w:style>
  <w:style w:type="character" w:customStyle="1" w:styleId="Recuodecorpodetexto2Char">
    <w:name w:val="Recuo de corpo de texto 2 Char"/>
    <w:basedOn w:val="Fontepargpadro"/>
    <w:link w:val="Recuodecorpodetexto2"/>
    <w:rsid w:val="003358F1"/>
    <w:rPr>
      <w:rFonts w:ascii="Arial" w:eastAsia="Calibri" w:hAnsi="Arial" w:cs="Arial"/>
      <w:color w:val="000000"/>
      <w:sz w:val="24"/>
      <w:szCs w:val="24"/>
      <w:lang w:val="x-none" w:eastAsia="pt-BR"/>
    </w:rPr>
  </w:style>
  <w:style w:type="paragraph" w:styleId="Textoembloco">
    <w:name w:val="Block Text"/>
    <w:basedOn w:val="Normal"/>
    <w:rsid w:val="003358F1"/>
    <w:pPr>
      <w:ind w:left="720" w:right="191" w:hanging="720"/>
      <w:jc w:val="both"/>
    </w:pPr>
    <w:rPr>
      <w:rFonts w:ascii="Arial" w:eastAsia="Calibri" w:hAnsi="Arial" w:cs="Arial"/>
      <w:color w:val="000000"/>
    </w:rPr>
  </w:style>
  <w:style w:type="paragraph" w:styleId="Recuodecorpodetexto3">
    <w:name w:val="Body Text Indent 3"/>
    <w:basedOn w:val="Normal"/>
    <w:link w:val="Recuodecorpodetexto3Char"/>
    <w:rsid w:val="003358F1"/>
    <w:pPr>
      <w:ind w:left="540" w:hanging="540"/>
    </w:pPr>
    <w:rPr>
      <w:rFonts w:ascii="Arial" w:eastAsia="Calibri" w:hAnsi="Arial" w:cs="Arial"/>
      <w:lang w:val="x-none"/>
    </w:rPr>
  </w:style>
  <w:style w:type="character" w:customStyle="1" w:styleId="Recuodecorpodetexto3Char">
    <w:name w:val="Recuo de corpo de texto 3 Char"/>
    <w:basedOn w:val="Fontepargpadro"/>
    <w:link w:val="Recuodecorpodetexto3"/>
    <w:rsid w:val="003358F1"/>
    <w:rPr>
      <w:rFonts w:ascii="Arial" w:eastAsia="Calibri" w:hAnsi="Arial" w:cs="Arial"/>
      <w:sz w:val="24"/>
      <w:szCs w:val="24"/>
      <w:lang w:val="x-none" w:eastAsia="pt-BR"/>
    </w:rPr>
  </w:style>
  <w:style w:type="paragraph" w:styleId="Corpodetexto3">
    <w:name w:val="Body Text 3"/>
    <w:basedOn w:val="Normal"/>
    <w:link w:val="Corpodetexto3Char"/>
    <w:rsid w:val="003358F1"/>
    <w:pPr>
      <w:ind w:right="191"/>
      <w:jc w:val="both"/>
    </w:pPr>
    <w:rPr>
      <w:rFonts w:ascii="Arial" w:eastAsia="Calibri" w:hAnsi="Arial" w:cs="Arial"/>
      <w:color w:val="000000"/>
      <w:lang w:val="x-none"/>
    </w:rPr>
  </w:style>
  <w:style w:type="character" w:customStyle="1" w:styleId="Corpodetexto3Char">
    <w:name w:val="Corpo de texto 3 Char"/>
    <w:basedOn w:val="Fontepargpadro"/>
    <w:link w:val="Corpodetexto3"/>
    <w:rsid w:val="003358F1"/>
    <w:rPr>
      <w:rFonts w:ascii="Arial" w:eastAsia="Calibri" w:hAnsi="Arial" w:cs="Arial"/>
      <w:color w:val="000000"/>
      <w:sz w:val="24"/>
      <w:szCs w:val="24"/>
      <w:lang w:val="x-none" w:eastAsia="pt-BR"/>
    </w:rPr>
  </w:style>
  <w:style w:type="paragraph" w:customStyle="1" w:styleId="PargrafodaLista1">
    <w:name w:val="Parágrafo da Lista1"/>
    <w:basedOn w:val="Normal"/>
    <w:rsid w:val="003358F1"/>
    <w:pPr>
      <w:ind w:left="720"/>
      <w:contextualSpacing/>
    </w:pPr>
    <w:rPr>
      <w:rFonts w:ascii="Times New Roman" w:eastAsia="Calibri" w:hAnsi="Times New Roman" w:cs="Times New Roman"/>
    </w:rPr>
  </w:style>
  <w:style w:type="paragraph" w:customStyle="1" w:styleId="Recuodecorpodetexto1">
    <w:name w:val="Recuo de corpo de texto1"/>
    <w:basedOn w:val="Normal"/>
    <w:link w:val="BodyTextIndentChar"/>
    <w:rsid w:val="003358F1"/>
    <w:pPr>
      <w:spacing w:after="120" w:line="480" w:lineRule="auto"/>
    </w:pPr>
    <w:rPr>
      <w:rFonts w:ascii="Times New Roman" w:eastAsia="Calibri" w:hAnsi="Times New Roman" w:cs="Times New Roman"/>
      <w:lang w:val="x-none"/>
    </w:rPr>
  </w:style>
  <w:style w:type="character" w:customStyle="1" w:styleId="BodyTextIndentChar">
    <w:name w:val="Body Text Indent Char"/>
    <w:link w:val="Recuodecorpodetexto1"/>
    <w:rsid w:val="003358F1"/>
    <w:rPr>
      <w:rFonts w:ascii="Times New Roman" w:eastAsia="Calibri" w:hAnsi="Times New Roman" w:cs="Times New Roman"/>
      <w:sz w:val="24"/>
      <w:szCs w:val="24"/>
      <w:lang w:val="x-none" w:eastAsia="pt-BR"/>
    </w:rPr>
  </w:style>
  <w:style w:type="character" w:styleId="Nmerodepgina">
    <w:name w:val="page number"/>
    <w:rsid w:val="003358F1"/>
    <w:rPr>
      <w:rFonts w:cs="Times New Roman"/>
    </w:rPr>
  </w:style>
  <w:style w:type="character" w:customStyle="1" w:styleId="Char1">
    <w:name w:val="Char1"/>
    <w:rsid w:val="003358F1"/>
    <w:rPr>
      <w:lang w:val="pt-PT" w:eastAsia="pt-BR"/>
    </w:rPr>
  </w:style>
  <w:style w:type="paragraph" w:customStyle="1" w:styleId="xl65">
    <w:name w:val="xl65"/>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6">
    <w:name w:val="xl6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7">
    <w:name w:val="xl67"/>
    <w:basedOn w:val="Normal"/>
    <w:rsid w:val="003358F1"/>
    <w:pPr>
      <w:spacing w:before="100" w:beforeAutospacing="1" w:after="100" w:afterAutospacing="1"/>
      <w:textAlignment w:val="center"/>
    </w:pPr>
    <w:rPr>
      <w:rFonts w:ascii="Times New Roman" w:eastAsia="Calibri" w:hAnsi="Times New Roman" w:cs="Times New Roman"/>
      <w:color w:val="000000"/>
    </w:rPr>
  </w:style>
  <w:style w:type="paragraph" w:customStyle="1" w:styleId="xl68">
    <w:name w:val="xl68"/>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69">
    <w:name w:val="xl69"/>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0">
    <w:name w:val="xl70"/>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1">
    <w:name w:val="xl71"/>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2">
    <w:name w:val="xl72"/>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3">
    <w:name w:val="xl73"/>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4">
    <w:name w:val="xl74"/>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5">
    <w:name w:val="xl75"/>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76">
    <w:name w:val="xl7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7">
    <w:name w:val="xl77"/>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Calibri" w:hAnsi="Times New Roman" w:cs="Times New Roman"/>
      <w:color w:val="000000"/>
    </w:rPr>
  </w:style>
  <w:style w:type="paragraph" w:customStyle="1" w:styleId="xl78">
    <w:name w:val="xl78"/>
    <w:basedOn w:val="Normal"/>
    <w:rsid w:val="003358F1"/>
    <w:pPr>
      <w:spacing w:before="100" w:beforeAutospacing="1" w:after="100" w:afterAutospacing="1"/>
      <w:jc w:val="right"/>
      <w:textAlignment w:val="center"/>
    </w:pPr>
    <w:rPr>
      <w:rFonts w:ascii="Times New Roman" w:eastAsia="Calibri" w:hAnsi="Times New Roman" w:cs="Times New Roman"/>
      <w:color w:val="000000"/>
    </w:rPr>
  </w:style>
  <w:style w:type="paragraph" w:styleId="TextosemFormatao">
    <w:name w:val="Plain Text"/>
    <w:basedOn w:val="Normal"/>
    <w:link w:val="TextosemFormataoChar"/>
    <w:rsid w:val="003358F1"/>
    <w:pPr>
      <w:spacing w:before="100" w:after="100"/>
    </w:pPr>
    <w:rPr>
      <w:rFonts w:ascii="Arial Unicode MS" w:eastAsia="Calibri" w:hAnsi="Arial Unicode MS" w:cs="Times New Roman"/>
      <w:lang w:val="x-none" w:eastAsia="x-none"/>
    </w:rPr>
  </w:style>
  <w:style w:type="character" w:customStyle="1" w:styleId="TextosemFormataoChar">
    <w:name w:val="Texto sem Formatação Char"/>
    <w:basedOn w:val="Fontepargpadro"/>
    <w:link w:val="TextosemFormatao"/>
    <w:rsid w:val="003358F1"/>
    <w:rPr>
      <w:rFonts w:ascii="Arial Unicode MS" w:eastAsia="Calibri" w:hAnsi="Arial Unicode MS" w:cs="Times New Roman"/>
      <w:sz w:val="24"/>
      <w:szCs w:val="24"/>
      <w:lang w:val="x-none" w:eastAsia="x-none"/>
    </w:rPr>
  </w:style>
  <w:style w:type="paragraph" w:customStyle="1" w:styleId="ContratoTitulo">
    <w:name w:val="ContratoTitulo"/>
    <w:basedOn w:val="Normal"/>
    <w:rsid w:val="003358F1"/>
    <w:pPr>
      <w:numPr>
        <w:ilvl w:val="1"/>
        <w:numId w:val="13"/>
      </w:numPr>
    </w:pPr>
    <w:rPr>
      <w:rFonts w:ascii="Times New Roman" w:eastAsia="Calibri" w:hAnsi="Times New Roman" w:cs="Times New Roman"/>
    </w:rPr>
  </w:style>
  <w:style w:type="paragraph" w:customStyle="1" w:styleId="xl64">
    <w:name w:val="xl64"/>
    <w:basedOn w:val="Normal"/>
    <w:rsid w:val="003358F1"/>
    <w:pPr>
      <w:spacing w:before="100" w:beforeAutospacing="1" w:after="100" w:afterAutospacing="1"/>
    </w:pPr>
    <w:rPr>
      <w:rFonts w:ascii="Arial" w:hAnsi="Arial" w:cs="Arial"/>
      <w:sz w:val="18"/>
      <w:szCs w:val="18"/>
    </w:rPr>
  </w:style>
  <w:style w:type="paragraph" w:customStyle="1" w:styleId="xl63">
    <w:name w:val="xl63"/>
    <w:basedOn w:val="Normal"/>
    <w:rsid w:val="003358F1"/>
    <w:pPr>
      <w:spacing w:before="100" w:beforeAutospacing="1" w:after="100" w:afterAutospacing="1"/>
      <w:textAlignment w:val="center"/>
    </w:pPr>
    <w:rPr>
      <w:rFonts w:ascii="Arial" w:hAnsi="Arial" w:cs="Arial"/>
      <w:sz w:val="20"/>
      <w:szCs w:val="20"/>
    </w:rPr>
  </w:style>
  <w:style w:type="character" w:customStyle="1" w:styleId="pre">
    <w:name w:val="pre"/>
    <w:basedOn w:val="Fontepargpadro"/>
    <w:rsid w:val="003358F1"/>
  </w:style>
  <w:style w:type="character" w:customStyle="1" w:styleId="obsfone">
    <w:name w:val="obs_fone"/>
    <w:basedOn w:val="Fontepargpadro"/>
    <w:rsid w:val="003358F1"/>
  </w:style>
  <w:style w:type="paragraph" w:customStyle="1" w:styleId="font5">
    <w:name w:val="font5"/>
    <w:basedOn w:val="Normal"/>
    <w:rsid w:val="003358F1"/>
    <w:pPr>
      <w:spacing w:before="100" w:beforeAutospacing="1" w:after="100" w:afterAutospacing="1"/>
    </w:pPr>
    <w:rPr>
      <w:rFonts w:ascii="Arial" w:hAnsi="Arial" w:cs="Arial"/>
      <w:b/>
      <w:bCs/>
      <w:sz w:val="20"/>
      <w:szCs w:val="20"/>
    </w:rPr>
  </w:style>
  <w:style w:type="paragraph" w:customStyle="1" w:styleId="font6">
    <w:name w:val="font6"/>
    <w:basedOn w:val="Normal"/>
    <w:rsid w:val="003358F1"/>
    <w:pPr>
      <w:spacing w:before="100" w:beforeAutospacing="1" w:after="100" w:afterAutospacing="1"/>
    </w:pPr>
    <w:rPr>
      <w:rFonts w:ascii="Arial" w:hAnsi="Arial" w:cs="Arial"/>
      <w:sz w:val="20"/>
      <w:szCs w:val="20"/>
    </w:rPr>
  </w:style>
  <w:style w:type="paragraph" w:customStyle="1" w:styleId="font7">
    <w:name w:val="font7"/>
    <w:basedOn w:val="Normal"/>
    <w:rsid w:val="003358F1"/>
    <w:pPr>
      <w:spacing w:before="100" w:beforeAutospacing="1" w:after="100" w:afterAutospacing="1"/>
    </w:pPr>
    <w:rPr>
      <w:rFonts w:ascii="Arial" w:hAnsi="Arial" w:cs="Arial"/>
      <w:i/>
      <w:iCs/>
      <w:sz w:val="20"/>
      <w:szCs w:val="20"/>
    </w:rPr>
  </w:style>
  <w:style w:type="paragraph" w:customStyle="1" w:styleId="font8">
    <w:name w:val="font8"/>
    <w:basedOn w:val="Normal"/>
    <w:rsid w:val="003358F1"/>
    <w:pPr>
      <w:spacing w:before="100" w:beforeAutospacing="1" w:after="100" w:afterAutospacing="1"/>
    </w:pPr>
    <w:rPr>
      <w:rFonts w:ascii="Verdana" w:hAnsi="Verdana" w:cs="Times New Roman"/>
      <w:b/>
      <w:bCs/>
      <w:sz w:val="20"/>
      <w:szCs w:val="20"/>
    </w:rPr>
  </w:style>
  <w:style w:type="paragraph" w:customStyle="1" w:styleId="xl79">
    <w:name w:val="xl79"/>
    <w:basedOn w:val="Normal"/>
    <w:rsid w:val="00977D55"/>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0">
    <w:name w:val="xl80"/>
    <w:basedOn w:val="Normal"/>
    <w:rsid w:val="00977D5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1">
    <w:name w:val="xl81"/>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977D55"/>
    <w:pPr>
      <w:pBdr>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
    <w:rsid w:val="00977D5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89">
    <w:name w:val="xl89"/>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0">
    <w:name w:val="xl90"/>
    <w:basedOn w:val="Normal"/>
    <w:rsid w:val="00977D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Normal"/>
    <w:rsid w:val="00977D55"/>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Normal"/>
    <w:rsid w:val="00977D55"/>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4">
    <w:name w:val="xl94"/>
    <w:basedOn w:val="Normal"/>
    <w:rsid w:val="00BE44AB"/>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BE44A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6">
    <w:name w:val="xl96"/>
    <w:basedOn w:val="Normal"/>
    <w:rsid w:val="00BE44AB"/>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Normal"/>
    <w:rsid w:val="00BE44A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BE44AB"/>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BE44A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BE44AB"/>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BE44AB"/>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BE44AB"/>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BE44AB"/>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BE44AB"/>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BE44AB"/>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BE44A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F1"/>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335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qFormat/>
    <w:rsid w:val="003358F1"/>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3358F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9"/>
    <w:qFormat/>
    <w:rsid w:val="003358F1"/>
    <w:pPr>
      <w:keepNext/>
      <w:jc w:val="center"/>
      <w:outlineLvl w:val="4"/>
    </w:pPr>
    <w:rPr>
      <w:rFonts w:ascii="Arial" w:hAnsi="Arial" w:cs="Arial"/>
      <w:b/>
      <w:bCs/>
      <w:color w:val="000000"/>
      <w:sz w:val="36"/>
      <w:szCs w:val="36"/>
    </w:rPr>
  </w:style>
  <w:style w:type="paragraph" w:styleId="Ttulo6">
    <w:name w:val="heading 6"/>
    <w:basedOn w:val="Normal"/>
    <w:next w:val="Normal"/>
    <w:link w:val="Ttulo6Char"/>
    <w:unhideWhenUsed/>
    <w:qFormat/>
    <w:rsid w:val="003358F1"/>
    <w:pPr>
      <w:spacing w:before="240" w:after="60"/>
      <w:outlineLvl w:val="5"/>
    </w:pPr>
    <w:rPr>
      <w:rFonts w:ascii="Calibri" w:hAnsi="Calibri" w:cs="Times New Roman"/>
      <w:b/>
      <w:bCs/>
      <w:sz w:val="22"/>
      <w:szCs w:val="22"/>
      <w:lang w:val="x-none" w:eastAsia="x-none"/>
    </w:rPr>
  </w:style>
  <w:style w:type="paragraph" w:styleId="Ttulo7">
    <w:name w:val="heading 7"/>
    <w:basedOn w:val="Normal"/>
    <w:next w:val="Normal"/>
    <w:link w:val="Ttulo7Char"/>
    <w:unhideWhenUsed/>
    <w:qFormat/>
    <w:rsid w:val="003358F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3358F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eçalho superior,Heading 1a,foote,hd,he"/>
    <w:basedOn w:val="Normal"/>
    <w:link w:val="CabealhoChar"/>
    <w:rsid w:val="007B1F56"/>
    <w:pPr>
      <w:tabs>
        <w:tab w:val="center" w:pos="4252"/>
        <w:tab w:val="right" w:pos="8504"/>
      </w:tabs>
    </w:pPr>
  </w:style>
  <w:style w:type="character" w:customStyle="1" w:styleId="CabealhoChar">
    <w:name w:val="Cabeçalho Char"/>
    <w:aliases w:val=" Char Char,Char Char,Cabeçalho superior Char,Heading 1a Char,foote Char,hd Char,he Char"/>
    <w:basedOn w:val="Fontepargpadro"/>
    <w:link w:val="Cabealho"/>
    <w:rsid w:val="007B1F56"/>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7B1F56"/>
    <w:pPr>
      <w:tabs>
        <w:tab w:val="center" w:pos="4252"/>
        <w:tab w:val="right" w:pos="8504"/>
      </w:tabs>
    </w:pPr>
  </w:style>
  <w:style w:type="character" w:customStyle="1" w:styleId="RodapChar">
    <w:name w:val="Rodapé Char"/>
    <w:basedOn w:val="Fontepargpadro"/>
    <w:link w:val="Rodap"/>
    <w:uiPriority w:val="99"/>
    <w:rsid w:val="007B1F56"/>
  </w:style>
  <w:style w:type="paragraph" w:styleId="Textodebalo">
    <w:name w:val="Balloon Text"/>
    <w:basedOn w:val="Normal"/>
    <w:link w:val="TextodebaloChar"/>
    <w:uiPriority w:val="99"/>
    <w:unhideWhenUsed/>
    <w:rsid w:val="007B1F56"/>
    <w:rPr>
      <w:rFonts w:ascii="Tahoma" w:hAnsi="Tahoma"/>
      <w:sz w:val="16"/>
      <w:szCs w:val="16"/>
    </w:rPr>
  </w:style>
  <w:style w:type="character" w:customStyle="1" w:styleId="TextodebaloChar">
    <w:name w:val="Texto de balão Char"/>
    <w:basedOn w:val="Fontepargpadro"/>
    <w:link w:val="Textodebalo"/>
    <w:uiPriority w:val="99"/>
    <w:rsid w:val="007B1F56"/>
    <w:rPr>
      <w:rFonts w:ascii="Tahoma" w:hAnsi="Tahoma" w:cs="Tahoma"/>
      <w:sz w:val="16"/>
      <w:szCs w:val="16"/>
    </w:rPr>
  </w:style>
  <w:style w:type="paragraph" w:styleId="Corpodetexto">
    <w:name w:val="Body Text"/>
    <w:basedOn w:val="Normal"/>
    <w:link w:val="CorpodetextoChar"/>
    <w:rsid w:val="001458FF"/>
    <w:pPr>
      <w:spacing w:before="360"/>
      <w:jc w:val="both"/>
    </w:pPr>
    <w:rPr>
      <w:rFonts w:ascii="Arial" w:hAnsi="Arial" w:cs="Times New Roman"/>
      <w:szCs w:val="20"/>
      <w:lang w:val="pt-PT"/>
    </w:rPr>
  </w:style>
  <w:style w:type="character" w:customStyle="1" w:styleId="CorpodetextoChar">
    <w:name w:val="Corpo de texto Char"/>
    <w:basedOn w:val="Fontepargpadro"/>
    <w:link w:val="Corpodetexto"/>
    <w:rsid w:val="001458FF"/>
    <w:rPr>
      <w:rFonts w:ascii="Arial" w:eastAsia="Times New Roman" w:hAnsi="Arial" w:cs="Times New Roman"/>
      <w:sz w:val="24"/>
      <w:szCs w:val="20"/>
      <w:lang w:val="pt-PT" w:eastAsia="pt-BR"/>
    </w:rPr>
  </w:style>
  <w:style w:type="paragraph" w:styleId="Recuodecorpodetexto">
    <w:name w:val="Body Text Indent"/>
    <w:basedOn w:val="Normal"/>
    <w:link w:val="RecuodecorpodetextoChar"/>
    <w:rsid w:val="001458FF"/>
    <w:pPr>
      <w:spacing w:before="360"/>
      <w:ind w:left="170" w:hanging="170"/>
      <w:jc w:val="both"/>
    </w:pPr>
    <w:rPr>
      <w:rFonts w:ascii="Arial" w:hAnsi="Arial" w:cs="Times New Roman"/>
      <w:szCs w:val="20"/>
      <w:lang w:val="pt-PT"/>
    </w:rPr>
  </w:style>
  <w:style w:type="character" w:customStyle="1" w:styleId="RecuodecorpodetextoChar">
    <w:name w:val="Recuo de corpo de texto Char"/>
    <w:basedOn w:val="Fontepargpadro"/>
    <w:link w:val="Recuodecorpodetexto"/>
    <w:rsid w:val="001458FF"/>
    <w:rPr>
      <w:rFonts w:ascii="Arial" w:eastAsia="Times New Roman" w:hAnsi="Arial" w:cs="Times New Roman"/>
      <w:sz w:val="24"/>
      <w:szCs w:val="20"/>
      <w:lang w:val="pt-PT" w:eastAsia="pt-BR"/>
    </w:rPr>
  </w:style>
  <w:style w:type="character" w:customStyle="1" w:styleId="Ttulo1Char">
    <w:name w:val="Título 1 Char"/>
    <w:basedOn w:val="Fontepargpadro"/>
    <w:link w:val="Ttulo1"/>
    <w:rsid w:val="003358F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3358F1"/>
    <w:rPr>
      <w:rFonts w:ascii="Times New Roman" w:eastAsia="Times New Roman" w:hAnsi="Times New Roman" w:cs="Times New Roman"/>
      <w:b/>
      <w:color w:val="000000"/>
      <w:sz w:val="24"/>
      <w:szCs w:val="20"/>
      <w:lang w:eastAsia="pt-BR"/>
    </w:rPr>
  </w:style>
  <w:style w:type="character" w:customStyle="1" w:styleId="Ttulo3Char">
    <w:name w:val="Título 3 Char"/>
    <w:basedOn w:val="Fontepargpadro"/>
    <w:link w:val="Ttulo3"/>
    <w:rsid w:val="003358F1"/>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rsid w:val="003358F1"/>
    <w:rPr>
      <w:rFonts w:ascii="Arial" w:eastAsia="Times New Roman" w:hAnsi="Arial" w:cs="Arial"/>
      <w:b/>
      <w:bCs/>
      <w:color w:val="000000"/>
      <w:sz w:val="36"/>
      <w:szCs w:val="36"/>
      <w:lang w:eastAsia="pt-BR"/>
    </w:rPr>
  </w:style>
  <w:style w:type="character" w:customStyle="1" w:styleId="Ttulo6Char">
    <w:name w:val="Título 6 Char"/>
    <w:basedOn w:val="Fontepargpadro"/>
    <w:link w:val="Ttulo6"/>
    <w:rsid w:val="003358F1"/>
    <w:rPr>
      <w:rFonts w:ascii="Calibri" w:eastAsia="Times New Roman" w:hAnsi="Calibri" w:cs="Times New Roman"/>
      <w:b/>
      <w:bCs/>
      <w:lang w:val="x-none" w:eastAsia="x-none"/>
    </w:rPr>
  </w:style>
  <w:style w:type="character" w:customStyle="1" w:styleId="Ttulo7Char">
    <w:name w:val="Título 7 Char"/>
    <w:basedOn w:val="Fontepargpadro"/>
    <w:link w:val="Ttulo7"/>
    <w:rsid w:val="003358F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3358F1"/>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3358F1"/>
    <w:pPr>
      <w:ind w:left="720"/>
      <w:contextualSpacing/>
    </w:pPr>
  </w:style>
  <w:style w:type="paragraph" w:styleId="NormalWeb">
    <w:name w:val="Normal (Web)"/>
    <w:basedOn w:val="Normal"/>
    <w:rsid w:val="003358F1"/>
    <w:pPr>
      <w:spacing w:before="100" w:beforeAutospacing="1" w:after="100" w:afterAutospacing="1"/>
    </w:pPr>
    <w:rPr>
      <w:rFonts w:ascii="Times New Roman" w:hAnsi="Times New Roman" w:cs="Times New Roman"/>
    </w:rPr>
  </w:style>
  <w:style w:type="paragraph" w:customStyle="1" w:styleId="Nvel2">
    <w:name w:val="Nível 2"/>
    <w:basedOn w:val="Normal"/>
    <w:next w:val="Normal"/>
    <w:rsid w:val="003358F1"/>
    <w:pPr>
      <w:spacing w:after="120"/>
      <w:jc w:val="both"/>
    </w:pPr>
    <w:rPr>
      <w:rFonts w:ascii="Arial" w:hAnsi="Arial" w:cs="Times New Roman"/>
      <w:b/>
      <w:szCs w:val="20"/>
    </w:rPr>
  </w:style>
  <w:style w:type="character" w:customStyle="1" w:styleId="normalchar1">
    <w:name w:val="normal__char1"/>
    <w:rsid w:val="003358F1"/>
    <w:rPr>
      <w:rFonts w:ascii="Arial" w:hAnsi="Arial" w:cs="Arial" w:hint="default"/>
      <w:strike w:val="0"/>
      <w:dstrike w:val="0"/>
      <w:sz w:val="24"/>
      <w:szCs w:val="24"/>
      <w:u w:val="none"/>
      <w:effect w:val="none"/>
    </w:rPr>
  </w:style>
  <w:style w:type="character" w:customStyle="1" w:styleId="apple-style-span">
    <w:name w:val="apple-style-span"/>
    <w:basedOn w:val="Fontepargpadro"/>
    <w:rsid w:val="003358F1"/>
  </w:style>
  <w:style w:type="character" w:styleId="Hyperlink">
    <w:name w:val="Hyperlink"/>
    <w:uiPriority w:val="99"/>
    <w:rsid w:val="003358F1"/>
    <w:rPr>
      <w:color w:val="000080"/>
      <w:u w:val="single"/>
    </w:rPr>
  </w:style>
  <w:style w:type="paragraph" w:styleId="Citao">
    <w:name w:val="Quote"/>
    <w:basedOn w:val="Normal"/>
    <w:next w:val="Normal"/>
    <w:link w:val="CitaoChar"/>
    <w:uiPriority w:val="29"/>
    <w:qFormat/>
    <w:rsid w:val="003358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basedOn w:val="Fontepargpadro"/>
    <w:link w:val="Citao"/>
    <w:uiPriority w:val="29"/>
    <w:rsid w:val="003358F1"/>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3358F1"/>
    <w:pPr>
      <w:numPr>
        <w:numId w:val="2"/>
      </w:numPr>
      <w:contextualSpacing/>
    </w:pPr>
  </w:style>
  <w:style w:type="paragraph" w:customStyle="1" w:styleId="citao2">
    <w:name w:val="citação 2"/>
    <w:basedOn w:val="Citao"/>
    <w:link w:val="citao2Char"/>
    <w:rsid w:val="003358F1"/>
    <w:rPr>
      <w:szCs w:val="20"/>
    </w:rPr>
  </w:style>
  <w:style w:type="character" w:customStyle="1" w:styleId="citao2Char">
    <w:name w:val="citação 2 Char"/>
    <w:basedOn w:val="CitaoChar"/>
    <w:link w:val="citao2"/>
    <w:rsid w:val="003358F1"/>
    <w:rPr>
      <w:rFonts w:ascii="Ecofont_Spranq_eco_Sans" w:eastAsia="Calibri" w:hAnsi="Ecofont_Spranq_eco_Sans" w:cs="Tahoma"/>
      <w:i/>
      <w:iCs/>
      <w:color w:val="000000"/>
      <w:sz w:val="20"/>
      <w:szCs w:val="20"/>
      <w:shd w:val="clear" w:color="auto" w:fill="FFFFCC"/>
    </w:rPr>
  </w:style>
  <w:style w:type="character" w:styleId="nfase">
    <w:name w:val="Emphasis"/>
    <w:qFormat/>
    <w:rsid w:val="003358F1"/>
    <w:rPr>
      <w:i/>
      <w:iCs/>
    </w:rPr>
  </w:style>
  <w:style w:type="numbering" w:customStyle="1" w:styleId="Estilo1">
    <w:name w:val="Estilo1"/>
    <w:uiPriority w:val="99"/>
    <w:rsid w:val="003358F1"/>
    <w:pPr>
      <w:numPr>
        <w:numId w:val="3"/>
      </w:numPr>
    </w:pPr>
  </w:style>
  <w:style w:type="numbering" w:customStyle="1" w:styleId="Estilo2">
    <w:name w:val="Estilo2"/>
    <w:uiPriority w:val="99"/>
    <w:rsid w:val="003358F1"/>
    <w:pPr>
      <w:numPr>
        <w:numId w:val="5"/>
      </w:numPr>
    </w:pPr>
  </w:style>
  <w:style w:type="numbering" w:customStyle="1" w:styleId="Estilo3">
    <w:name w:val="Estilo3"/>
    <w:uiPriority w:val="99"/>
    <w:rsid w:val="003358F1"/>
    <w:pPr>
      <w:numPr>
        <w:numId w:val="6"/>
      </w:numPr>
    </w:pPr>
  </w:style>
  <w:style w:type="numbering" w:customStyle="1" w:styleId="Estilo4">
    <w:name w:val="Estilo4"/>
    <w:uiPriority w:val="99"/>
    <w:rsid w:val="003358F1"/>
    <w:pPr>
      <w:numPr>
        <w:numId w:val="7"/>
      </w:numPr>
    </w:pPr>
  </w:style>
  <w:style w:type="numbering" w:customStyle="1" w:styleId="Estilo5">
    <w:name w:val="Estilo5"/>
    <w:uiPriority w:val="99"/>
    <w:rsid w:val="003358F1"/>
    <w:pPr>
      <w:numPr>
        <w:numId w:val="8"/>
      </w:numPr>
    </w:pPr>
  </w:style>
  <w:style w:type="paragraph" w:styleId="Textodenotaderodap">
    <w:name w:val="footnote text"/>
    <w:basedOn w:val="Normal"/>
    <w:link w:val="TextodenotaderodapChar"/>
    <w:semiHidden/>
    <w:rsid w:val="003358F1"/>
    <w:rPr>
      <w:rFonts w:ascii="Times New Roman" w:eastAsia="Calibri" w:hAnsi="Times New Roman" w:cs="Times New Roman"/>
    </w:rPr>
  </w:style>
  <w:style w:type="character" w:customStyle="1" w:styleId="TextodenotaderodapChar">
    <w:name w:val="Texto de nota de rodapé Char"/>
    <w:basedOn w:val="Fontepargpadro"/>
    <w:link w:val="Textodenotaderodap"/>
    <w:semiHidden/>
    <w:rsid w:val="003358F1"/>
    <w:rPr>
      <w:rFonts w:ascii="Times New Roman" w:eastAsia="Calibri" w:hAnsi="Times New Roman" w:cs="Times New Roman"/>
      <w:sz w:val="24"/>
      <w:szCs w:val="24"/>
      <w:lang w:eastAsia="pt-BR"/>
    </w:rPr>
  </w:style>
  <w:style w:type="character" w:styleId="Refdenotaderodap">
    <w:name w:val="footnote reference"/>
    <w:semiHidden/>
    <w:rsid w:val="003358F1"/>
    <w:rPr>
      <w:vertAlign w:val="superscript"/>
    </w:rPr>
  </w:style>
  <w:style w:type="character" w:customStyle="1" w:styleId="apple-converted-space">
    <w:name w:val="apple-converted-space"/>
    <w:rsid w:val="003358F1"/>
  </w:style>
  <w:style w:type="table" w:styleId="Tabelacomgrade">
    <w:name w:val="Table Grid"/>
    <w:basedOn w:val="Tabelanormal"/>
    <w:rsid w:val="003358F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3358F1"/>
  </w:style>
  <w:style w:type="paragraph" w:customStyle="1" w:styleId="reservado3">
    <w:name w:val="reservado3"/>
    <w:basedOn w:val="Normal"/>
    <w:uiPriority w:val="99"/>
    <w:rsid w:val="003358F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lang w:val="en-US"/>
    </w:rPr>
  </w:style>
  <w:style w:type="character" w:customStyle="1" w:styleId="tex3">
    <w:name w:val="tex3"/>
    <w:basedOn w:val="Fontepargpadro"/>
    <w:rsid w:val="003358F1"/>
  </w:style>
  <w:style w:type="numbering" w:customStyle="1" w:styleId="Semlista2">
    <w:name w:val="Sem lista2"/>
    <w:next w:val="Semlista"/>
    <w:uiPriority w:val="99"/>
    <w:semiHidden/>
    <w:rsid w:val="003358F1"/>
  </w:style>
  <w:style w:type="paragraph" w:customStyle="1" w:styleId="Default">
    <w:name w:val="Default"/>
    <w:rsid w:val="003358F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qFormat/>
    <w:rsid w:val="003358F1"/>
    <w:rPr>
      <w:b/>
      <w:bCs/>
    </w:rPr>
  </w:style>
  <w:style w:type="character" w:styleId="HiperlinkVisitado">
    <w:name w:val="FollowedHyperlink"/>
    <w:basedOn w:val="Fontepargpadro"/>
    <w:uiPriority w:val="99"/>
    <w:rsid w:val="003358F1"/>
    <w:rPr>
      <w:color w:val="800080"/>
      <w:u w:val="single"/>
    </w:rPr>
  </w:style>
  <w:style w:type="paragraph" w:styleId="Recuodecorpodetexto2">
    <w:name w:val="Body Text Indent 2"/>
    <w:basedOn w:val="Normal"/>
    <w:link w:val="Recuodecorpodetexto2Char"/>
    <w:rsid w:val="003358F1"/>
    <w:pPr>
      <w:ind w:left="720" w:hanging="720"/>
      <w:jc w:val="both"/>
    </w:pPr>
    <w:rPr>
      <w:rFonts w:ascii="Arial" w:eastAsia="Calibri" w:hAnsi="Arial" w:cs="Arial"/>
      <w:color w:val="000000"/>
      <w:lang w:val="x-none"/>
    </w:rPr>
  </w:style>
  <w:style w:type="character" w:customStyle="1" w:styleId="Recuodecorpodetexto2Char">
    <w:name w:val="Recuo de corpo de texto 2 Char"/>
    <w:basedOn w:val="Fontepargpadro"/>
    <w:link w:val="Recuodecorpodetexto2"/>
    <w:rsid w:val="003358F1"/>
    <w:rPr>
      <w:rFonts w:ascii="Arial" w:eastAsia="Calibri" w:hAnsi="Arial" w:cs="Arial"/>
      <w:color w:val="000000"/>
      <w:sz w:val="24"/>
      <w:szCs w:val="24"/>
      <w:lang w:val="x-none" w:eastAsia="pt-BR"/>
    </w:rPr>
  </w:style>
  <w:style w:type="paragraph" w:styleId="Textoembloco">
    <w:name w:val="Block Text"/>
    <w:basedOn w:val="Normal"/>
    <w:rsid w:val="003358F1"/>
    <w:pPr>
      <w:ind w:left="720" w:right="191" w:hanging="720"/>
      <w:jc w:val="both"/>
    </w:pPr>
    <w:rPr>
      <w:rFonts w:ascii="Arial" w:eastAsia="Calibri" w:hAnsi="Arial" w:cs="Arial"/>
      <w:color w:val="000000"/>
    </w:rPr>
  </w:style>
  <w:style w:type="paragraph" w:styleId="Recuodecorpodetexto3">
    <w:name w:val="Body Text Indent 3"/>
    <w:basedOn w:val="Normal"/>
    <w:link w:val="Recuodecorpodetexto3Char"/>
    <w:rsid w:val="003358F1"/>
    <w:pPr>
      <w:ind w:left="540" w:hanging="540"/>
    </w:pPr>
    <w:rPr>
      <w:rFonts w:ascii="Arial" w:eastAsia="Calibri" w:hAnsi="Arial" w:cs="Arial"/>
      <w:lang w:val="x-none"/>
    </w:rPr>
  </w:style>
  <w:style w:type="character" w:customStyle="1" w:styleId="Recuodecorpodetexto3Char">
    <w:name w:val="Recuo de corpo de texto 3 Char"/>
    <w:basedOn w:val="Fontepargpadro"/>
    <w:link w:val="Recuodecorpodetexto3"/>
    <w:rsid w:val="003358F1"/>
    <w:rPr>
      <w:rFonts w:ascii="Arial" w:eastAsia="Calibri" w:hAnsi="Arial" w:cs="Arial"/>
      <w:sz w:val="24"/>
      <w:szCs w:val="24"/>
      <w:lang w:val="x-none" w:eastAsia="pt-BR"/>
    </w:rPr>
  </w:style>
  <w:style w:type="paragraph" w:styleId="Corpodetexto3">
    <w:name w:val="Body Text 3"/>
    <w:basedOn w:val="Normal"/>
    <w:link w:val="Corpodetexto3Char"/>
    <w:rsid w:val="003358F1"/>
    <w:pPr>
      <w:ind w:right="191"/>
      <w:jc w:val="both"/>
    </w:pPr>
    <w:rPr>
      <w:rFonts w:ascii="Arial" w:eastAsia="Calibri" w:hAnsi="Arial" w:cs="Arial"/>
      <w:color w:val="000000"/>
      <w:lang w:val="x-none"/>
    </w:rPr>
  </w:style>
  <w:style w:type="character" w:customStyle="1" w:styleId="Corpodetexto3Char">
    <w:name w:val="Corpo de texto 3 Char"/>
    <w:basedOn w:val="Fontepargpadro"/>
    <w:link w:val="Corpodetexto3"/>
    <w:rsid w:val="003358F1"/>
    <w:rPr>
      <w:rFonts w:ascii="Arial" w:eastAsia="Calibri" w:hAnsi="Arial" w:cs="Arial"/>
      <w:color w:val="000000"/>
      <w:sz w:val="24"/>
      <w:szCs w:val="24"/>
      <w:lang w:val="x-none" w:eastAsia="pt-BR"/>
    </w:rPr>
  </w:style>
  <w:style w:type="paragraph" w:customStyle="1" w:styleId="PargrafodaLista1">
    <w:name w:val="Parágrafo da Lista1"/>
    <w:basedOn w:val="Normal"/>
    <w:rsid w:val="003358F1"/>
    <w:pPr>
      <w:ind w:left="720"/>
      <w:contextualSpacing/>
    </w:pPr>
    <w:rPr>
      <w:rFonts w:ascii="Times New Roman" w:eastAsia="Calibri" w:hAnsi="Times New Roman" w:cs="Times New Roman"/>
    </w:rPr>
  </w:style>
  <w:style w:type="paragraph" w:customStyle="1" w:styleId="Recuodecorpodetexto1">
    <w:name w:val="Recuo de corpo de texto1"/>
    <w:basedOn w:val="Normal"/>
    <w:link w:val="BodyTextIndentChar"/>
    <w:rsid w:val="003358F1"/>
    <w:pPr>
      <w:spacing w:after="120" w:line="480" w:lineRule="auto"/>
    </w:pPr>
    <w:rPr>
      <w:rFonts w:ascii="Times New Roman" w:eastAsia="Calibri" w:hAnsi="Times New Roman" w:cs="Times New Roman"/>
      <w:lang w:val="x-none"/>
    </w:rPr>
  </w:style>
  <w:style w:type="character" w:customStyle="1" w:styleId="BodyTextIndentChar">
    <w:name w:val="Body Text Indent Char"/>
    <w:link w:val="Recuodecorpodetexto1"/>
    <w:rsid w:val="003358F1"/>
    <w:rPr>
      <w:rFonts w:ascii="Times New Roman" w:eastAsia="Calibri" w:hAnsi="Times New Roman" w:cs="Times New Roman"/>
      <w:sz w:val="24"/>
      <w:szCs w:val="24"/>
      <w:lang w:val="x-none" w:eastAsia="pt-BR"/>
    </w:rPr>
  </w:style>
  <w:style w:type="character" w:styleId="Nmerodepgina">
    <w:name w:val="page number"/>
    <w:rsid w:val="003358F1"/>
    <w:rPr>
      <w:rFonts w:cs="Times New Roman"/>
    </w:rPr>
  </w:style>
  <w:style w:type="character" w:customStyle="1" w:styleId="Char1">
    <w:name w:val="Char1"/>
    <w:rsid w:val="003358F1"/>
    <w:rPr>
      <w:lang w:val="pt-PT" w:eastAsia="pt-BR"/>
    </w:rPr>
  </w:style>
  <w:style w:type="paragraph" w:customStyle="1" w:styleId="xl65">
    <w:name w:val="xl65"/>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6">
    <w:name w:val="xl6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b/>
      <w:bCs/>
      <w:color w:val="000000"/>
    </w:rPr>
  </w:style>
  <w:style w:type="paragraph" w:customStyle="1" w:styleId="xl67">
    <w:name w:val="xl67"/>
    <w:basedOn w:val="Normal"/>
    <w:rsid w:val="003358F1"/>
    <w:pPr>
      <w:spacing w:before="100" w:beforeAutospacing="1" w:after="100" w:afterAutospacing="1"/>
      <w:textAlignment w:val="center"/>
    </w:pPr>
    <w:rPr>
      <w:rFonts w:ascii="Times New Roman" w:eastAsia="Calibri" w:hAnsi="Times New Roman" w:cs="Times New Roman"/>
      <w:color w:val="000000"/>
    </w:rPr>
  </w:style>
  <w:style w:type="paragraph" w:customStyle="1" w:styleId="xl68">
    <w:name w:val="xl68"/>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69">
    <w:name w:val="xl69"/>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0">
    <w:name w:val="xl70"/>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1">
    <w:name w:val="xl71"/>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2">
    <w:name w:val="xl72"/>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Calibri" w:hAnsi="Times New Roman" w:cs="Times New Roman"/>
      <w:color w:val="000000"/>
    </w:rPr>
  </w:style>
  <w:style w:type="paragraph" w:customStyle="1" w:styleId="xl73">
    <w:name w:val="xl73"/>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Calibri" w:hAnsi="Times New Roman" w:cs="Times New Roman"/>
      <w:color w:val="000000"/>
    </w:rPr>
  </w:style>
  <w:style w:type="paragraph" w:customStyle="1" w:styleId="xl74">
    <w:name w:val="xl74"/>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5">
    <w:name w:val="xl75"/>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rFonts w:ascii="Times New Roman" w:eastAsia="Calibri" w:hAnsi="Times New Roman" w:cs="Times New Roman"/>
      <w:color w:val="000000"/>
    </w:rPr>
  </w:style>
  <w:style w:type="paragraph" w:customStyle="1" w:styleId="xl76">
    <w:name w:val="xl76"/>
    <w:basedOn w:val="Normal"/>
    <w:rsid w:val="00335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Calibri" w:hAnsi="Times New Roman" w:cs="Times New Roman"/>
      <w:color w:val="000000"/>
    </w:rPr>
  </w:style>
  <w:style w:type="paragraph" w:customStyle="1" w:styleId="xl77">
    <w:name w:val="xl77"/>
    <w:basedOn w:val="Normal"/>
    <w:rsid w:val="003358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Calibri" w:hAnsi="Times New Roman" w:cs="Times New Roman"/>
      <w:color w:val="000000"/>
    </w:rPr>
  </w:style>
  <w:style w:type="paragraph" w:customStyle="1" w:styleId="xl78">
    <w:name w:val="xl78"/>
    <w:basedOn w:val="Normal"/>
    <w:rsid w:val="003358F1"/>
    <w:pPr>
      <w:spacing w:before="100" w:beforeAutospacing="1" w:after="100" w:afterAutospacing="1"/>
      <w:jc w:val="right"/>
      <w:textAlignment w:val="center"/>
    </w:pPr>
    <w:rPr>
      <w:rFonts w:ascii="Times New Roman" w:eastAsia="Calibri" w:hAnsi="Times New Roman" w:cs="Times New Roman"/>
      <w:color w:val="000000"/>
    </w:rPr>
  </w:style>
  <w:style w:type="paragraph" w:styleId="TextosemFormatao">
    <w:name w:val="Plain Text"/>
    <w:basedOn w:val="Normal"/>
    <w:link w:val="TextosemFormataoChar"/>
    <w:rsid w:val="003358F1"/>
    <w:pPr>
      <w:spacing w:before="100" w:after="100"/>
    </w:pPr>
    <w:rPr>
      <w:rFonts w:ascii="Arial Unicode MS" w:eastAsia="Calibri" w:hAnsi="Arial Unicode MS" w:cs="Times New Roman"/>
      <w:lang w:val="x-none" w:eastAsia="x-none"/>
    </w:rPr>
  </w:style>
  <w:style w:type="character" w:customStyle="1" w:styleId="TextosemFormataoChar">
    <w:name w:val="Texto sem Formatação Char"/>
    <w:basedOn w:val="Fontepargpadro"/>
    <w:link w:val="TextosemFormatao"/>
    <w:rsid w:val="003358F1"/>
    <w:rPr>
      <w:rFonts w:ascii="Arial Unicode MS" w:eastAsia="Calibri" w:hAnsi="Arial Unicode MS" w:cs="Times New Roman"/>
      <w:sz w:val="24"/>
      <w:szCs w:val="24"/>
      <w:lang w:val="x-none" w:eastAsia="x-none"/>
    </w:rPr>
  </w:style>
  <w:style w:type="paragraph" w:customStyle="1" w:styleId="ContratoTitulo">
    <w:name w:val="ContratoTitulo"/>
    <w:basedOn w:val="Normal"/>
    <w:rsid w:val="003358F1"/>
    <w:pPr>
      <w:numPr>
        <w:ilvl w:val="1"/>
        <w:numId w:val="13"/>
      </w:numPr>
    </w:pPr>
    <w:rPr>
      <w:rFonts w:ascii="Times New Roman" w:eastAsia="Calibri" w:hAnsi="Times New Roman" w:cs="Times New Roman"/>
    </w:rPr>
  </w:style>
  <w:style w:type="paragraph" w:customStyle="1" w:styleId="xl64">
    <w:name w:val="xl64"/>
    <w:basedOn w:val="Normal"/>
    <w:rsid w:val="003358F1"/>
    <w:pPr>
      <w:spacing w:before="100" w:beforeAutospacing="1" w:after="100" w:afterAutospacing="1"/>
    </w:pPr>
    <w:rPr>
      <w:rFonts w:ascii="Arial" w:hAnsi="Arial" w:cs="Arial"/>
      <w:sz w:val="18"/>
      <w:szCs w:val="18"/>
    </w:rPr>
  </w:style>
  <w:style w:type="paragraph" w:customStyle="1" w:styleId="xl63">
    <w:name w:val="xl63"/>
    <w:basedOn w:val="Normal"/>
    <w:rsid w:val="003358F1"/>
    <w:pPr>
      <w:spacing w:before="100" w:beforeAutospacing="1" w:after="100" w:afterAutospacing="1"/>
      <w:textAlignment w:val="center"/>
    </w:pPr>
    <w:rPr>
      <w:rFonts w:ascii="Arial" w:hAnsi="Arial" w:cs="Arial"/>
      <w:sz w:val="20"/>
      <w:szCs w:val="20"/>
    </w:rPr>
  </w:style>
  <w:style w:type="character" w:customStyle="1" w:styleId="pre">
    <w:name w:val="pre"/>
    <w:basedOn w:val="Fontepargpadro"/>
    <w:rsid w:val="003358F1"/>
  </w:style>
  <w:style w:type="character" w:customStyle="1" w:styleId="obsfone">
    <w:name w:val="obs_fone"/>
    <w:basedOn w:val="Fontepargpadro"/>
    <w:rsid w:val="003358F1"/>
  </w:style>
  <w:style w:type="paragraph" w:customStyle="1" w:styleId="font5">
    <w:name w:val="font5"/>
    <w:basedOn w:val="Normal"/>
    <w:rsid w:val="003358F1"/>
    <w:pPr>
      <w:spacing w:before="100" w:beforeAutospacing="1" w:after="100" w:afterAutospacing="1"/>
    </w:pPr>
    <w:rPr>
      <w:rFonts w:ascii="Arial" w:hAnsi="Arial" w:cs="Arial"/>
      <w:b/>
      <w:bCs/>
      <w:sz w:val="20"/>
      <w:szCs w:val="20"/>
    </w:rPr>
  </w:style>
  <w:style w:type="paragraph" w:customStyle="1" w:styleId="font6">
    <w:name w:val="font6"/>
    <w:basedOn w:val="Normal"/>
    <w:rsid w:val="003358F1"/>
    <w:pPr>
      <w:spacing w:before="100" w:beforeAutospacing="1" w:after="100" w:afterAutospacing="1"/>
    </w:pPr>
    <w:rPr>
      <w:rFonts w:ascii="Arial" w:hAnsi="Arial" w:cs="Arial"/>
      <w:sz w:val="20"/>
      <w:szCs w:val="20"/>
    </w:rPr>
  </w:style>
  <w:style w:type="paragraph" w:customStyle="1" w:styleId="font7">
    <w:name w:val="font7"/>
    <w:basedOn w:val="Normal"/>
    <w:rsid w:val="003358F1"/>
    <w:pPr>
      <w:spacing w:before="100" w:beforeAutospacing="1" w:after="100" w:afterAutospacing="1"/>
    </w:pPr>
    <w:rPr>
      <w:rFonts w:ascii="Arial" w:hAnsi="Arial" w:cs="Arial"/>
      <w:i/>
      <w:iCs/>
      <w:sz w:val="20"/>
      <w:szCs w:val="20"/>
    </w:rPr>
  </w:style>
  <w:style w:type="paragraph" w:customStyle="1" w:styleId="font8">
    <w:name w:val="font8"/>
    <w:basedOn w:val="Normal"/>
    <w:rsid w:val="003358F1"/>
    <w:pPr>
      <w:spacing w:before="100" w:beforeAutospacing="1" w:after="100" w:afterAutospacing="1"/>
    </w:pPr>
    <w:rPr>
      <w:rFonts w:ascii="Verdana" w:hAnsi="Verdana" w:cs="Times New Roman"/>
      <w:b/>
      <w:bCs/>
      <w:sz w:val="20"/>
      <w:szCs w:val="20"/>
    </w:rPr>
  </w:style>
  <w:style w:type="paragraph" w:customStyle="1" w:styleId="xl79">
    <w:name w:val="xl79"/>
    <w:basedOn w:val="Normal"/>
    <w:rsid w:val="00977D55"/>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0">
    <w:name w:val="xl80"/>
    <w:basedOn w:val="Normal"/>
    <w:rsid w:val="00977D5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81">
    <w:name w:val="xl81"/>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977D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977D55"/>
    <w:pPr>
      <w:pBdr>
        <w:lef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
    <w:rsid w:val="00977D5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977D55"/>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
    <w:rsid w:val="00977D5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89">
    <w:name w:val="xl89"/>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0">
    <w:name w:val="xl90"/>
    <w:basedOn w:val="Normal"/>
    <w:rsid w:val="00977D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Normal"/>
    <w:rsid w:val="00977D55"/>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Normal"/>
    <w:rsid w:val="00977D55"/>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Normal"/>
    <w:rsid w:val="00977D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94">
    <w:name w:val="xl94"/>
    <w:basedOn w:val="Normal"/>
    <w:rsid w:val="00BE44AB"/>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BE44A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6">
    <w:name w:val="xl96"/>
    <w:basedOn w:val="Normal"/>
    <w:rsid w:val="00BE44AB"/>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Normal"/>
    <w:rsid w:val="00BE44A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BE44AB"/>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BE44A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BE44AB"/>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BE44AB"/>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BE44AB"/>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BE44AB"/>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BE44AB"/>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BE44AB"/>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BE44A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6438">
      <w:bodyDiv w:val="1"/>
      <w:marLeft w:val="0"/>
      <w:marRight w:val="0"/>
      <w:marTop w:val="0"/>
      <w:marBottom w:val="0"/>
      <w:divBdr>
        <w:top w:val="none" w:sz="0" w:space="0" w:color="auto"/>
        <w:left w:val="none" w:sz="0" w:space="0" w:color="auto"/>
        <w:bottom w:val="none" w:sz="0" w:space="0" w:color="auto"/>
        <w:right w:val="none" w:sz="0" w:space="0" w:color="auto"/>
      </w:divBdr>
    </w:div>
    <w:div w:id="307059353">
      <w:bodyDiv w:val="1"/>
      <w:marLeft w:val="0"/>
      <w:marRight w:val="0"/>
      <w:marTop w:val="0"/>
      <w:marBottom w:val="0"/>
      <w:divBdr>
        <w:top w:val="none" w:sz="0" w:space="0" w:color="auto"/>
        <w:left w:val="none" w:sz="0" w:space="0" w:color="auto"/>
        <w:bottom w:val="none" w:sz="0" w:space="0" w:color="auto"/>
        <w:right w:val="none" w:sz="0" w:space="0" w:color="auto"/>
      </w:divBdr>
    </w:div>
    <w:div w:id="388194324">
      <w:bodyDiv w:val="1"/>
      <w:marLeft w:val="0"/>
      <w:marRight w:val="0"/>
      <w:marTop w:val="0"/>
      <w:marBottom w:val="0"/>
      <w:divBdr>
        <w:top w:val="none" w:sz="0" w:space="0" w:color="auto"/>
        <w:left w:val="none" w:sz="0" w:space="0" w:color="auto"/>
        <w:bottom w:val="none" w:sz="0" w:space="0" w:color="auto"/>
        <w:right w:val="none" w:sz="0" w:space="0" w:color="auto"/>
      </w:divBdr>
    </w:div>
    <w:div w:id="488833870">
      <w:bodyDiv w:val="1"/>
      <w:marLeft w:val="0"/>
      <w:marRight w:val="0"/>
      <w:marTop w:val="0"/>
      <w:marBottom w:val="0"/>
      <w:divBdr>
        <w:top w:val="none" w:sz="0" w:space="0" w:color="auto"/>
        <w:left w:val="none" w:sz="0" w:space="0" w:color="auto"/>
        <w:bottom w:val="none" w:sz="0" w:space="0" w:color="auto"/>
        <w:right w:val="none" w:sz="0" w:space="0" w:color="auto"/>
      </w:divBdr>
    </w:div>
    <w:div w:id="664864919">
      <w:bodyDiv w:val="1"/>
      <w:marLeft w:val="0"/>
      <w:marRight w:val="0"/>
      <w:marTop w:val="0"/>
      <w:marBottom w:val="0"/>
      <w:divBdr>
        <w:top w:val="none" w:sz="0" w:space="0" w:color="auto"/>
        <w:left w:val="none" w:sz="0" w:space="0" w:color="auto"/>
        <w:bottom w:val="none" w:sz="0" w:space="0" w:color="auto"/>
        <w:right w:val="none" w:sz="0" w:space="0" w:color="auto"/>
      </w:divBdr>
    </w:div>
    <w:div w:id="820391324">
      <w:bodyDiv w:val="1"/>
      <w:marLeft w:val="0"/>
      <w:marRight w:val="0"/>
      <w:marTop w:val="0"/>
      <w:marBottom w:val="0"/>
      <w:divBdr>
        <w:top w:val="none" w:sz="0" w:space="0" w:color="auto"/>
        <w:left w:val="none" w:sz="0" w:space="0" w:color="auto"/>
        <w:bottom w:val="none" w:sz="0" w:space="0" w:color="auto"/>
        <w:right w:val="none" w:sz="0" w:space="0" w:color="auto"/>
      </w:divBdr>
    </w:div>
    <w:div w:id="876160153">
      <w:bodyDiv w:val="1"/>
      <w:marLeft w:val="0"/>
      <w:marRight w:val="0"/>
      <w:marTop w:val="0"/>
      <w:marBottom w:val="0"/>
      <w:divBdr>
        <w:top w:val="none" w:sz="0" w:space="0" w:color="auto"/>
        <w:left w:val="none" w:sz="0" w:space="0" w:color="auto"/>
        <w:bottom w:val="none" w:sz="0" w:space="0" w:color="auto"/>
        <w:right w:val="none" w:sz="0" w:space="0" w:color="auto"/>
      </w:divBdr>
    </w:div>
    <w:div w:id="962536102">
      <w:bodyDiv w:val="1"/>
      <w:marLeft w:val="0"/>
      <w:marRight w:val="0"/>
      <w:marTop w:val="0"/>
      <w:marBottom w:val="0"/>
      <w:divBdr>
        <w:top w:val="none" w:sz="0" w:space="0" w:color="auto"/>
        <w:left w:val="none" w:sz="0" w:space="0" w:color="auto"/>
        <w:bottom w:val="none" w:sz="0" w:space="0" w:color="auto"/>
        <w:right w:val="none" w:sz="0" w:space="0" w:color="auto"/>
      </w:divBdr>
    </w:div>
    <w:div w:id="1066414403">
      <w:bodyDiv w:val="1"/>
      <w:marLeft w:val="0"/>
      <w:marRight w:val="0"/>
      <w:marTop w:val="0"/>
      <w:marBottom w:val="0"/>
      <w:divBdr>
        <w:top w:val="none" w:sz="0" w:space="0" w:color="auto"/>
        <w:left w:val="none" w:sz="0" w:space="0" w:color="auto"/>
        <w:bottom w:val="none" w:sz="0" w:space="0" w:color="auto"/>
        <w:right w:val="none" w:sz="0" w:space="0" w:color="auto"/>
      </w:divBdr>
    </w:div>
    <w:div w:id="1182357373">
      <w:bodyDiv w:val="1"/>
      <w:marLeft w:val="0"/>
      <w:marRight w:val="0"/>
      <w:marTop w:val="0"/>
      <w:marBottom w:val="0"/>
      <w:divBdr>
        <w:top w:val="none" w:sz="0" w:space="0" w:color="auto"/>
        <w:left w:val="none" w:sz="0" w:space="0" w:color="auto"/>
        <w:bottom w:val="none" w:sz="0" w:space="0" w:color="auto"/>
        <w:right w:val="none" w:sz="0" w:space="0" w:color="auto"/>
      </w:divBdr>
    </w:div>
    <w:div w:id="1312442397">
      <w:bodyDiv w:val="1"/>
      <w:marLeft w:val="0"/>
      <w:marRight w:val="0"/>
      <w:marTop w:val="0"/>
      <w:marBottom w:val="0"/>
      <w:divBdr>
        <w:top w:val="none" w:sz="0" w:space="0" w:color="auto"/>
        <w:left w:val="none" w:sz="0" w:space="0" w:color="auto"/>
        <w:bottom w:val="none" w:sz="0" w:space="0" w:color="auto"/>
        <w:right w:val="none" w:sz="0" w:space="0" w:color="auto"/>
      </w:divBdr>
    </w:div>
    <w:div w:id="1345936457">
      <w:bodyDiv w:val="1"/>
      <w:marLeft w:val="0"/>
      <w:marRight w:val="0"/>
      <w:marTop w:val="0"/>
      <w:marBottom w:val="0"/>
      <w:divBdr>
        <w:top w:val="none" w:sz="0" w:space="0" w:color="auto"/>
        <w:left w:val="none" w:sz="0" w:space="0" w:color="auto"/>
        <w:bottom w:val="none" w:sz="0" w:space="0" w:color="auto"/>
        <w:right w:val="none" w:sz="0" w:space="0" w:color="auto"/>
      </w:divBdr>
    </w:div>
    <w:div w:id="1446997171">
      <w:bodyDiv w:val="1"/>
      <w:marLeft w:val="0"/>
      <w:marRight w:val="0"/>
      <w:marTop w:val="0"/>
      <w:marBottom w:val="0"/>
      <w:divBdr>
        <w:top w:val="none" w:sz="0" w:space="0" w:color="auto"/>
        <w:left w:val="none" w:sz="0" w:space="0" w:color="auto"/>
        <w:bottom w:val="none" w:sz="0" w:space="0" w:color="auto"/>
        <w:right w:val="none" w:sz="0" w:space="0" w:color="auto"/>
      </w:divBdr>
    </w:div>
    <w:div w:id="1488282211">
      <w:bodyDiv w:val="1"/>
      <w:marLeft w:val="0"/>
      <w:marRight w:val="0"/>
      <w:marTop w:val="0"/>
      <w:marBottom w:val="0"/>
      <w:divBdr>
        <w:top w:val="none" w:sz="0" w:space="0" w:color="auto"/>
        <w:left w:val="none" w:sz="0" w:space="0" w:color="auto"/>
        <w:bottom w:val="none" w:sz="0" w:space="0" w:color="auto"/>
        <w:right w:val="none" w:sz="0" w:space="0" w:color="auto"/>
      </w:divBdr>
    </w:div>
    <w:div w:id="1714311500">
      <w:bodyDiv w:val="1"/>
      <w:marLeft w:val="0"/>
      <w:marRight w:val="0"/>
      <w:marTop w:val="0"/>
      <w:marBottom w:val="0"/>
      <w:divBdr>
        <w:top w:val="none" w:sz="0" w:space="0" w:color="auto"/>
        <w:left w:val="none" w:sz="0" w:space="0" w:color="auto"/>
        <w:bottom w:val="none" w:sz="0" w:space="0" w:color="auto"/>
        <w:right w:val="none" w:sz="0" w:space="0" w:color="auto"/>
      </w:divBdr>
    </w:div>
    <w:div w:id="1988775997">
      <w:bodyDiv w:val="1"/>
      <w:marLeft w:val="0"/>
      <w:marRight w:val="0"/>
      <w:marTop w:val="0"/>
      <w:marBottom w:val="0"/>
      <w:divBdr>
        <w:top w:val="none" w:sz="0" w:space="0" w:color="auto"/>
        <w:left w:val="none" w:sz="0" w:space="0" w:color="auto"/>
        <w:bottom w:val="none" w:sz="0" w:space="0" w:color="auto"/>
        <w:right w:val="none" w:sz="0" w:space="0" w:color="auto"/>
      </w:divBdr>
    </w:div>
    <w:div w:id="2074962816">
      <w:bodyDiv w:val="1"/>
      <w:marLeft w:val="0"/>
      <w:marRight w:val="0"/>
      <w:marTop w:val="0"/>
      <w:marBottom w:val="0"/>
      <w:divBdr>
        <w:top w:val="none" w:sz="0" w:space="0" w:color="auto"/>
        <w:left w:val="none" w:sz="0" w:space="0" w:color="auto"/>
        <w:bottom w:val="none" w:sz="0" w:space="0" w:color="auto"/>
        <w:right w:val="none" w:sz="0" w:space="0" w:color="auto"/>
      </w:divBdr>
    </w:div>
    <w:div w:id="2105490859">
      <w:bodyDiv w:val="1"/>
      <w:marLeft w:val="0"/>
      <w:marRight w:val="0"/>
      <w:marTop w:val="0"/>
      <w:marBottom w:val="0"/>
      <w:divBdr>
        <w:top w:val="none" w:sz="0" w:space="0" w:color="auto"/>
        <w:left w:val="none" w:sz="0" w:space="0" w:color="auto"/>
        <w:bottom w:val="none" w:sz="0" w:space="0" w:color="auto"/>
        <w:right w:val="none" w:sz="0" w:space="0" w:color="auto"/>
      </w:divBdr>
    </w:div>
    <w:div w:id="2110006345">
      <w:bodyDiv w:val="1"/>
      <w:marLeft w:val="0"/>
      <w:marRight w:val="0"/>
      <w:marTop w:val="0"/>
      <w:marBottom w:val="0"/>
      <w:divBdr>
        <w:top w:val="none" w:sz="0" w:space="0" w:color="auto"/>
        <w:left w:val="none" w:sz="0" w:space="0" w:color="auto"/>
        <w:bottom w:val="none" w:sz="0" w:space="0" w:color="auto"/>
        <w:right w:val="none" w:sz="0" w:space="0" w:color="auto"/>
      </w:divBdr>
    </w:div>
    <w:div w:id="21172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oempreendedor.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as.tcu.gov.br/certidao/Web/Certidao/NadaConsta/home.fa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regao.proadi@ufms.br" TargetMode="External"/><Relationship Id="rId10" Type="http://schemas.openxmlformats.org/officeDocument/2006/relationships/hyperlink" Target="http://www.portaltransparencia.gov.br/ceis/Consulta.se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gao.proadi@ufms.br" TargetMode="External"/><Relationship Id="rId14" Type="http://schemas.openxmlformats.org/officeDocument/2006/relationships/hyperlink" Target="mailto:pregao.proadi@ufms.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4239-A336-4AA4-9A91-C7E1DA04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22114</Words>
  <Characters>119421</Characters>
  <Application>Microsoft Office Word</Application>
  <DocSecurity>0</DocSecurity>
  <Lines>995</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Silva</dc:creator>
  <cp:lastModifiedBy>Jackson Jacintho da Silva</cp:lastModifiedBy>
  <cp:revision>2</cp:revision>
  <cp:lastPrinted>2017-03-22T19:46:00Z</cp:lastPrinted>
  <dcterms:created xsi:type="dcterms:W3CDTF">2017-04-03T13:32:00Z</dcterms:created>
  <dcterms:modified xsi:type="dcterms:W3CDTF">2017-04-03T13:32:00Z</dcterms:modified>
</cp:coreProperties>
</file>